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00D4F" w14:textId="77777777" w:rsidR="00EA3DBF" w:rsidRPr="00732B8F" w:rsidRDefault="00EA3DBF" w:rsidP="00EA3DBF">
      <w:pPr>
        <w:pStyle w:val="Heading1"/>
        <w:jc w:val="center"/>
        <w:rPr>
          <w:rFonts w:ascii="Palatino Linotype" w:hAnsi="Palatino Linotype"/>
          <w:b/>
          <w:bCs/>
        </w:rPr>
      </w:pPr>
      <w:r w:rsidRPr="00732B8F">
        <w:rPr>
          <w:rFonts w:ascii="Palatino Linotype" w:hAnsi="Palatino Linotype"/>
          <w:b/>
          <w:bCs/>
        </w:rPr>
        <w:t>BOONE COUNTY BOARD OF COMMISSIONERS</w:t>
      </w:r>
    </w:p>
    <w:p w14:paraId="25EB6F29" w14:textId="77777777" w:rsidR="00EA3DBF" w:rsidRPr="008A0A1E" w:rsidRDefault="00EA3DBF" w:rsidP="00EA3DBF">
      <w:pPr>
        <w:jc w:val="center"/>
        <w:rPr>
          <w:rFonts w:ascii="Palatino Linotype" w:hAnsi="Palatino Linotype"/>
          <w:sz w:val="22"/>
          <w:szCs w:val="22"/>
        </w:rPr>
      </w:pPr>
      <w:r w:rsidRPr="00732B8F">
        <w:rPr>
          <w:rFonts w:ascii="Palatino Linotype" w:hAnsi="Palatino Linotype"/>
          <w:sz w:val="22"/>
          <w:szCs w:val="22"/>
        </w:rPr>
        <w:t>Scott Pell, President (Jan. 1, 2025 – Dec. 31, 2028); Tim Beyer, Vice President (Jan. 1, 2023 – Dec. 31, 2026); Donnie Lawson, Member (Jan. 1, 2025 – Dec. 31, 2028)</w:t>
      </w:r>
    </w:p>
    <w:p w14:paraId="54143B1B" w14:textId="52C3909A" w:rsidR="00EA3DBF" w:rsidRPr="00732B8F" w:rsidRDefault="00EA3DBF" w:rsidP="00EA3DBF">
      <w:pPr>
        <w:pStyle w:val="Heading3"/>
        <w:jc w:val="center"/>
        <w:rPr>
          <w:rFonts w:ascii="Palatino Linotype" w:hAnsi="Palatino Linotype"/>
          <w:sz w:val="32"/>
          <w:szCs w:val="32"/>
        </w:rPr>
      </w:pPr>
      <w:r w:rsidRPr="00732B8F">
        <w:rPr>
          <w:rFonts w:ascii="Palatino Linotype" w:hAnsi="Palatino Linotype"/>
          <w:sz w:val="32"/>
          <w:szCs w:val="32"/>
        </w:rPr>
        <w:t xml:space="preserve">Meeting Agenda for </w:t>
      </w:r>
      <w:r w:rsidR="00514AC4">
        <w:rPr>
          <w:rFonts w:ascii="Palatino Linotype" w:hAnsi="Palatino Linotype"/>
          <w:sz w:val="32"/>
          <w:szCs w:val="32"/>
        </w:rPr>
        <w:t xml:space="preserve">January </w:t>
      </w:r>
      <w:r w:rsidR="00AD7B3B">
        <w:rPr>
          <w:rFonts w:ascii="Palatino Linotype" w:hAnsi="Palatino Linotype"/>
          <w:sz w:val="32"/>
          <w:szCs w:val="32"/>
        </w:rPr>
        <w:t>6</w:t>
      </w:r>
      <w:r w:rsidRPr="00732B8F">
        <w:rPr>
          <w:rFonts w:ascii="Palatino Linotype" w:hAnsi="Palatino Linotype"/>
          <w:sz w:val="32"/>
          <w:szCs w:val="32"/>
        </w:rPr>
        <w:t xml:space="preserve">, </w:t>
      </w:r>
      <w:proofErr w:type="gramStart"/>
      <w:r w:rsidRPr="00732B8F">
        <w:rPr>
          <w:rFonts w:ascii="Palatino Linotype" w:hAnsi="Palatino Linotype"/>
          <w:sz w:val="32"/>
          <w:szCs w:val="32"/>
        </w:rPr>
        <w:t>202</w:t>
      </w:r>
      <w:r w:rsidR="00F93912">
        <w:rPr>
          <w:rFonts w:ascii="Palatino Linotype" w:hAnsi="Palatino Linotype"/>
          <w:sz w:val="32"/>
          <w:szCs w:val="32"/>
        </w:rPr>
        <w:t>6</w:t>
      </w:r>
      <w:proofErr w:type="gramEnd"/>
      <w:r w:rsidRPr="00732B8F">
        <w:rPr>
          <w:rFonts w:ascii="Palatino Linotype" w:hAnsi="Palatino Linotype"/>
          <w:sz w:val="32"/>
          <w:szCs w:val="32"/>
        </w:rPr>
        <w:t xml:space="preserve"> at 9:00 AM</w:t>
      </w:r>
    </w:p>
    <w:p w14:paraId="272C5207" w14:textId="77777777" w:rsidR="00EA3DBF" w:rsidRPr="00360CD9" w:rsidRDefault="00EA3DBF" w:rsidP="00EA3DBF">
      <w:pPr>
        <w:rPr>
          <w:rFonts w:ascii="Palatino Linotype" w:hAnsi="Palatino Linotype"/>
          <w:sz w:val="22"/>
          <w:szCs w:val="22"/>
        </w:rPr>
      </w:pPr>
    </w:p>
    <w:p w14:paraId="6A539A80" w14:textId="77777777" w:rsidR="00EA3DBF" w:rsidRPr="00360CD9" w:rsidRDefault="00EA3DBF" w:rsidP="00EA3DBF">
      <w:pPr>
        <w:jc w:val="center"/>
        <w:rPr>
          <w:rFonts w:ascii="Palatino Linotype" w:hAnsi="Palatino Linotype"/>
          <w:b/>
          <w:bCs/>
          <w:sz w:val="22"/>
          <w:szCs w:val="22"/>
        </w:rPr>
      </w:pPr>
      <w:r w:rsidRPr="00360CD9">
        <w:rPr>
          <w:rFonts w:ascii="Palatino Linotype" w:hAnsi="Palatino Linotype"/>
          <w:b/>
          <w:bCs/>
          <w:sz w:val="22"/>
          <w:szCs w:val="22"/>
        </w:rPr>
        <w:t xml:space="preserve">Connie Lamar Meeting Room </w:t>
      </w:r>
    </w:p>
    <w:p w14:paraId="245B170A" w14:textId="77777777" w:rsidR="00EA3DBF" w:rsidRPr="00360CD9" w:rsidRDefault="00EA3DBF" w:rsidP="00EA3DBF">
      <w:pPr>
        <w:jc w:val="center"/>
        <w:rPr>
          <w:rFonts w:ascii="Palatino Linotype" w:hAnsi="Palatino Linotype"/>
          <w:sz w:val="22"/>
          <w:szCs w:val="22"/>
        </w:rPr>
      </w:pPr>
      <w:r w:rsidRPr="00360CD9">
        <w:rPr>
          <w:rFonts w:ascii="Palatino Linotype" w:hAnsi="Palatino Linotype"/>
          <w:sz w:val="22"/>
          <w:szCs w:val="22"/>
        </w:rPr>
        <w:t>Boone County Annex Building</w:t>
      </w:r>
    </w:p>
    <w:p w14:paraId="558F9BBF" w14:textId="77777777" w:rsidR="00EA3DBF" w:rsidRPr="00360CD9" w:rsidRDefault="00EA3DBF" w:rsidP="00EA3DBF">
      <w:pPr>
        <w:jc w:val="center"/>
        <w:rPr>
          <w:rFonts w:ascii="Palatino Linotype" w:hAnsi="Palatino Linotype"/>
          <w:sz w:val="22"/>
          <w:szCs w:val="22"/>
        </w:rPr>
      </w:pPr>
      <w:r w:rsidRPr="00360CD9">
        <w:rPr>
          <w:rFonts w:ascii="Palatino Linotype" w:hAnsi="Palatino Linotype"/>
          <w:sz w:val="22"/>
          <w:szCs w:val="22"/>
        </w:rPr>
        <w:t>116 W. Washington St., Room 105</w:t>
      </w:r>
    </w:p>
    <w:p w14:paraId="0156C250" w14:textId="77777777" w:rsidR="00EA3DBF" w:rsidRPr="00360CD9" w:rsidRDefault="00EA3DBF" w:rsidP="00EA3DBF">
      <w:pPr>
        <w:jc w:val="center"/>
        <w:rPr>
          <w:rFonts w:ascii="Palatino Linotype" w:hAnsi="Palatino Linotype"/>
          <w:sz w:val="22"/>
          <w:szCs w:val="22"/>
        </w:rPr>
      </w:pPr>
      <w:r w:rsidRPr="00360CD9">
        <w:rPr>
          <w:rFonts w:ascii="Palatino Linotype" w:hAnsi="Palatino Linotype"/>
          <w:sz w:val="22"/>
          <w:szCs w:val="22"/>
        </w:rPr>
        <w:t>Lebanon, Indiana 46052</w:t>
      </w:r>
    </w:p>
    <w:p w14:paraId="786914F5" w14:textId="77777777" w:rsidR="00EA3DBF" w:rsidRPr="00360CD9" w:rsidRDefault="00EA3DBF" w:rsidP="00EA3DBF">
      <w:pPr>
        <w:spacing w:before="275"/>
        <w:ind w:left="140"/>
        <w:rPr>
          <w:rFonts w:ascii="Palatino Linotype" w:hAnsi="Palatino Linotype"/>
          <w:sz w:val="22"/>
          <w:szCs w:val="22"/>
        </w:rPr>
      </w:pPr>
      <w:r w:rsidRPr="00360CD9">
        <w:rPr>
          <w:rFonts w:ascii="Palatino Linotype" w:hAnsi="Palatino Linotype"/>
          <w:b/>
          <w:sz w:val="22"/>
          <w:szCs w:val="22"/>
        </w:rPr>
        <w:t>ZOOM</w:t>
      </w:r>
      <w:r w:rsidRPr="00360CD9">
        <w:rPr>
          <w:rFonts w:ascii="Palatino Linotype" w:hAnsi="Palatino Linotype"/>
          <w:b/>
          <w:spacing w:val="-1"/>
          <w:sz w:val="22"/>
          <w:szCs w:val="22"/>
        </w:rPr>
        <w:t xml:space="preserve"> </w:t>
      </w:r>
      <w:r w:rsidRPr="00360CD9">
        <w:rPr>
          <w:rFonts w:ascii="Palatino Linotype" w:hAnsi="Palatino Linotype"/>
          <w:b/>
          <w:sz w:val="22"/>
          <w:szCs w:val="22"/>
        </w:rPr>
        <w:t xml:space="preserve">LINK- </w:t>
      </w:r>
      <w:hyperlink r:id="rId5">
        <w:r w:rsidRPr="00360CD9">
          <w:rPr>
            <w:rFonts w:ascii="Palatino Linotype" w:hAnsi="Palatino Linotype"/>
            <w:color w:val="0000FF"/>
            <w:spacing w:val="-2"/>
            <w:sz w:val="22"/>
            <w:szCs w:val="22"/>
            <w:u w:val="single" w:color="0000FF"/>
          </w:rPr>
          <w:t>https://zoom.us/j/4874385613</w:t>
        </w:r>
      </w:hyperlink>
    </w:p>
    <w:p w14:paraId="7255E70D" w14:textId="77777777" w:rsidR="00EA3DBF" w:rsidRPr="00360CD9" w:rsidRDefault="00EA3DBF" w:rsidP="00EA3DBF">
      <w:pPr>
        <w:ind w:left="140"/>
        <w:rPr>
          <w:rFonts w:ascii="Palatino Linotype" w:hAnsi="Palatino Linotype"/>
          <w:b/>
          <w:sz w:val="22"/>
          <w:szCs w:val="22"/>
        </w:rPr>
      </w:pPr>
      <w:r w:rsidRPr="00360CD9">
        <w:rPr>
          <w:rFonts w:ascii="Palatino Linotype" w:hAnsi="Palatino Linotype"/>
          <w:b/>
          <w:color w:val="FF0000"/>
          <w:sz w:val="22"/>
          <w:szCs w:val="22"/>
        </w:rPr>
        <w:t>Please ensure your audio is muted during the call unless you are presenting an agenda item or speaking during the public comment period.</w:t>
      </w:r>
    </w:p>
    <w:p w14:paraId="648DC040" w14:textId="77777777" w:rsidR="00EA3DBF" w:rsidRPr="00360CD9" w:rsidRDefault="00EA3DBF" w:rsidP="00EA3DBF">
      <w:pPr>
        <w:pBdr>
          <w:bottom w:val="single" w:sz="4" w:space="1" w:color="auto"/>
        </w:pBdr>
        <w:rPr>
          <w:rFonts w:ascii="Palatino Linotype" w:hAnsi="Palatino Linotype"/>
          <w:b/>
          <w:bCs/>
          <w:sz w:val="22"/>
          <w:szCs w:val="22"/>
        </w:rPr>
      </w:pPr>
    </w:p>
    <w:p w14:paraId="2D15520F" w14:textId="77777777" w:rsidR="00EA3DBF" w:rsidRPr="00360CD9" w:rsidRDefault="00EA3DBF" w:rsidP="00EA3DBF">
      <w:pPr>
        <w:spacing w:line="276" w:lineRule="auto"/>
        <w:jc w:val="center"/>
        <w:rPr>
          <w:rFonts w:ascii="Palatino Linotype" w:hAnsi="Palatino Linotype"/>
          <w:sz w:val="22"/>
          <w:szCs w:val="22"/>
        </w:rPr>
      </w:pPr>
    </w:p>
    <w:p w14:paraId="25F9D820" w14:textId="77777777" w:rsidR="00EA3DBF" w:rsidRPr="00A4205D" w:rsidRDefault="00EA3DBF" w:rsidP="00EA3DBF">
      <w:pPr>
        <w:pStyle w:val="ListParagraph"/>
        <w:numPr>
          <w:ilvl w:val="0"/>
          <w:numId w:val="1"/>
        </w:numPr>
        <w:rPr>
          <w:rFonts w:ascii="Palatino Linotype" w:hAnsi="Palatino Linotype"/>
          <w:sz w:val="22"/>
          <w:szCs w:val="22"/>
        </w:rPr>
      </w:pPr>
      <w:r w:rsidRPr="00A4205D">
        <w:rPr>
          <w:rFonts w:ascii="Palatino Linotype" w:hAnsi="Palatino Linotype"/>
          <w:sz w:val="22"/>
          <w:szCs w:val="22"/>
        </w:rPr>
        <w:t xml:space="preserve">Call Commissioners’ Meeting to Order  </w:t>
      </w:r>
    </w:p>
    <w:p w14:paraId="7CE512D2" w14:textId="77777777" w:rsidR="00EA3DBF" w:rsidRDefault="00EA3DBF" w:rsidP="00EA3DBF">
      <w:pPr>
        <w:pStyle w:val="ListParagraph"/>
        <w:numPr>
          <w:ilvl w:val="0"/>
          <w:numId w:val="1"/>
        </w:numPr>
        <w:rPr>
          <w:rFonts w:ascii="Palatino Linotype" w:hAnsi="Palatino Linotype"/>
          <w:sz w:val="22"/>
          <w:szCs w:val="22"/>
        </w:rPr>
      </w:pPr>
      <w:r w:rsidRPr="00A4205D">
        <w:rPr>
          <w:rFonts w:ascii="Palatino Linotype" w:hAnsi="Palatino Linotype"/>
          <w:sz w:val="22"/>
          <w:szCs w:val="22"/>
        </w:rPr>
        <w:t>Roll Call and Pledge of Allegiance</w:t>
      </w:r>
    </w:p>
    <w:p w14:paraId="0E25D4A6" w14:textId="65F4B6CA" w:rsidR="000D3574" w:rsidRPr="00A4205D" w:rsidRDefault="000D3574" w:rsidP="00EA3DBF">
      <w:pPr>
        <w:pStyle w:val="ListParagraph"/>
        <w:numPr>
          <w:ilvl w:val="0"/>
          <w:numId w:val="1"/>
        </w:numPr>
        <w:rPr>
          <w:rFonts w:ascii="Palatino Linotype" w:hAnsi="Palatino Linotype"/>
          <w:sz w:val="22"/>
          <w:szCs w:val="22"/>
        </w:rPr>
      </w:pPr>
      <w:r>
        <w:rPr>
          <w:rFonts w:ascii="Palatino Linotype" w:hAnsi="Palatino Linotype"/>
          <w:sz w:val="22"/>
          <w:szCs w:val="22"/>
        </w:rPr>
        <w:t>Election of Officers</w:t>
      </w:r>
      <w:r>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t xml:space="preserve">    Commissioners</w:t>
      </w:r>
    </w:p>
    <w:p w14:paraId="7B100243" w14:textId="423FEEA5" w:rsidR="00EA3DBF" w:rsidRPr="00A4205D" w:rsidRDefault="00EA3DBF" w:rsidP="00EA3DBF">
      <w:pPr>
        <w:pStyle w:val="ListParagraph"/>
        <w:numPr>
          <w:ilvl w:val="0"/>
          <w:numId w:val="1"/>
        </w:numPr>
        <w:rPr>
          <w:rFonts w:ascii="Palatino Linotype" w:hAnsi="Palatino Linotype"/>
          <w:sz w:val="22"/>
          <w:szCs w:val="22"/>
        </w:rPr>
      </w:pPr>
      <w:bookmarkStart w:id="0" w:name="_Hlk191553300"/>
      <w:r w:rsidRPr="00A4205D">
        <w:rPr>
          <w:rFonts w:ascii="Palatino Linotype" w:hAnsi="Palatino Linotype"/>
          <w:sz w:val="22"/>
          <w:szCs w:val="22"/>
        </w:rPr>
        <w:t xml:space="preserve">Approval of Minutes </w:t>
      </w:r>
      <w:proofErr w:type="gramStart"/>
      <w:r w:rsidRPr="00A4205D">
        <w:rPr>
          <w:rFonts w:ascii="Palatino Linotype" w:hAnsi="Palatino Linotype"/>
          <w:sz w:val="22"/>
          <w:szCs w:val="22"/>
        </w:rPr>
        <w:t>from</w:t>
      </w:r>
      <w:proofErr w:type="gramEnd"/>
      <w:r w:rsidRPr="00A4205D">
        <w:rPr>
          <w:rFonts w:ascii="Palatino Linotype" w:hAnsi="Palatino Linotype"/>
          <w:sz w:val="22"/>
          <w:szCs w:val="22"/>
        </w:rPr>
        <w:t xml:space="preserve"> </w:t>
      </w:r>
      <w:proofErr w:type="gramStart"/>
      <w:r w:rsidRPr="00A4205D">
        <w:rPr>
          <w:rFonts w:ascii="Palatino Linotype" w:hAnsi="Palatino Linotype"/>
          <w:sz w:val="22"/>
          <w:szCs w:val="22"/>
        </w:rPr>
        <w:t xml:space="preserve">the </w:t>
      </w:r>
      <w:r w:rsidR="008E3D3B" w:rsidRPr="00A4205D">
        <w:rPr>
          <w:rFonts w:ascii="Palatino Linotype" w:hAnsi="Palatino Linotype"/>
          <w:sz w:val="22"/>
          <w:szCs w:val="22"/>
        </w:rPr>
        <w:t>December</w:t>
      </w:r>
      <w:proofErr w:type="gramEnd"/>
      <w:r w:rsidR="008E3D3B" w:rsidRPr="00A4205D">
        <w:rPr>
          <w:rFonts w:ascii="Palatino Linotype" w:hAnsi="Palatino Linotype"/>
          <w:sz w:val="22"/>
          <w:szCs w:val="22"/>
        </w:rPr>
        <w:t xml:space="preserve"> 1</w:t>
      </w:r>
      <w:r w:rsidR="00787048">
        <w:rPr>
          <w:rFonts w:ascii="Palatino Linotype" w:hAnsi="Palatino Linotype"/>
          <w:sz w:val="22"/>
          <w:szCs w:val="22"/>
        </w:rPr>
        <w:t>9</w:t>
      </w:r>
      <w:r w:rsidRPr="00A4205D">
        <w:rPr>
          <w:rFonts w:ascii="Palatino Linotype" w:hAnsi="Palatino Linotype"/>
          <w:sz w:val="22"/>
          <w:szCs w:val="22"/>
        </w:rPr>
        <w:t xml:space="preserve">, </w:t>
      </w:r>
      <w:proofErr w:type="gramStart"/>
      <w:r w:rsidRPr="00A4205D">
        <w:rPr>
          <w:rFonts w:ascii="Palatino Linotype" w:hAnsi="Palatino Linotype"/>
          <w:sz w:val="22"/>
          <w:szCs w:val="22"/>
        </w:rPr>
        <w:t>2025</w:t>
      </w:r>
      <w:proofErr w:type="gramEnd"/>
      <w:r w:rsidRPr="00A4205D">
        <w:rPr>
          <w:rFonts w:ascii="Palatino Linotype" w:hAnsi="Palatino Linotype"/>
          <w:sz w:val="22"/>
          <w:szCs w:val="22"/>
        </w:rPr>
        <w:t xml:space="preserve"> meeting</w:t>
      </w:r>
      <w:bookmarkEnd w:id="0"/>
      <w:r w:rsidR="000D3574">
        <w:rPr>
          <w:rFonts w:ascii="Palatino Linotype" w:hAnsi="Palatino Linotype"/>
          <w:sz w:val="22"/>
          <w:szCs w:val="22"/>
        </w:rPr>
        <w:tab/>
      </w:r>
      <w:r w:rsidR="000D3574">
        <w:rPr>
          <w:rFonts w:ascii="Palatino Linotype" w:hAnsi="Palatino Linotype"/>
          <w:sz w:val="22"/>
          <w:szCs w:val="22"/>
        </w:rPr>
        <w:tab/>
      </w:r>
      <w:r w:rsidR="000D3574">
        <w:rPr>
          <w:rFonts w:ascii="Palatino Linotype" w:hAnsi="Palatino Linotype"/>
          <w:sz w:val="22"/>
          <w:szCs w:val="22"/>
        </w:rPr>
        <w:tab/>
      </w:r>
      <w:r w:rsidR="000D3574">
        <w:rPr>
          <w:rFonts w:ascii="Palatino Linotype" w:hAnsi="Palatino Linotype"/>
          <w:sz w:val="22"/>
          <w:szCs w:val="22"/>
        </w:rPr>
        <w:tab/>
        <w:t xml:space="preserve">    Commissioners</w:t>
      </w:r>
    </w:p>
    <w:bookmarkStart w:id="1" w:name="_Hlk191553379"/>
    <w:p w14:paraId="3273132D" w14:textId="114C04EB" w:rsidR="00787048" w:rsidRPr="00787048" w:rsidRDefault="00237DA3" w:rsidP="00A4205D">
      <w:pPr>
        <w:pStyle w:val="ListParagraph"/>
        <w:numPr>
          <w:ilvl w:val="0"/>
          <w:numId w:val="1"/>
        </w:numPr>
        <w:rPr>
          <w:rFonts w:ascii="Palatino Linotype" w:hAnsi="Palatino Linotype"/>
        </w:rPr>
      </w:pPr>
      <w:r>
        <w:rPr>
          <w:rFonts w:ascii="Palatino Linotype" w:hAnsi="Palatino Linotype"/>
          <w:sz w:val="22"/>
          <w:szCs w:val="22"/>
        </w:rPr>
        <w:fldChar w:fldCharType="begin"/>
      </w:r>
      <w:r>
        <w:rPr>
          <w:rFonts w:ascii="Palatino Linotype" w:hAnsi="Palatino Linotype"/>
          <w:sz w:val="22"/>
          <w:szCs w:val="22"/>
        </w:rPr>
        <w:instrText>HYPERLINK "https://boonecounty.in.gov/wp-content/uploads/2025/12/5.-Bid-Opening-for-Project-No.-2026-04-Notice-to-Bidders.pdf"</w:instrText>
      </w:r>
      <w:r>
        <w:rPr>
          <w:rFonts w:ascii="Palatino Linotype" w:hAnsi="Palatino Linotype"/>
          <w:sz w:val="22"/>
          <w:szCs w:val="22"/>
        </w:rPr>
      </w:r>
      <w:r>
        <w:rPr>
          <w:rFonts w:ascii="Palatino Linotype" w:hAnsi="Palatino Linotype"/>
          <w:sz w:val="22"/>
          <w:szCs w:val="22"/>
        </w:rPr>
        <w:fldChar w:fldCharType="separate"/>
      </w:r>
      <w:r w:rsidR="00787048" w:rsidRPr="00237DA3">
        <w:rPr>
          <w:rStyle w:val="Hyperlink"/>
          <w:rFonts w:ascii="Palatino Linotype" w:hAnsi="Palatino Linotype"/>
          <w:sz w:val="22"/>
          <w:szCs w:val="22"/>
        </w:rPr>
        <w:t>Bid Opening for Project 2026-04, Crack Sealing in Various Townships</w:t>
      </w:r>
      <w:r>
        <w:rPr>
          <w:rFonts w:ascii="Palatino Linotype" w:hAnsi="Palatino Linotype"/>
          <w:sz w:val="22"/>
          <w:szCs w:val="22"/>
        </w:rPr>
        <w:fldChar w:fldCharType="end"/>
      </w:r>
      <w:r w:rsidR="00787048" w:rsidRPr="00A4205D">
        <w:rPr>
          <w:rFonts w:ascii="Palatino Linotype" w:hAnsi="Palatino Linotype"/>
          <w:sz w:val="22"/>
          <w:szCs w:val="22"/>
        </w:rPr>
        <w:t xml:space="preserve"> </w:t>
      </w:r>
      <w:r w:rsidR="00787048">
        <w:rPr>
          <w:rFonts w:ascii="Palatino Linotype" w:hAnsi="Palatino Linotype"/>
          <w:sz w:val="22"/>
          <w:szCs w:val="22"/>
        </w:rPr>
        <w:tab/>
      </w:r>
      <w:r w:rsidR="00787048">
        <w:rPr>
          <w:rFonts w:ascii="Palatino Linotype" w:hAnsi="Palatino Linotype"/>
          <w:sz w:val="22"/>
          <w:szCs w:val="22"/>
        </w:rPr>
        <w:tab/>
      </w:r>
      <w:r w:rsidR="00787048">
        <w:rPr>
          <w:rFonts w:ascii="Palatino Linotype" w:hAnsi="Palatino Linotype"/>
          <w:sz w:val="22"/>
          <w:szCs w:val="22"/>
        </w:rPr>
        <w:tab/>
      </w:r>
      <w:r w:rsidR="00787048">
        <w:rPr>
          <w:rFonts w:ascii="Palatino Linotype" w:hAnsi="Palatino Linotype"/>
          <w:sz w:val="22"/>
          <w:szCs w:val="22"/>
        </w:rPr>
        <w:tab/>
        <w:t>Nick Parr</w:t>
      </w:r>
    </w:p>
    <w:p w14:paraId="6A02063E" w14:textId="357D6F64" w:rsidR="00A4205D" w:rsidRPr="00A4205D" w:rsidRDefault="00237DA3" w:rsidP="00A4205D">
      <w:pPr>
        <w:pStyle w:val="ListParagraph"/>
        <w:numPr>
          <w:ilvl w:val="0"/>
          <w:numId w:val="1"/>
        </w:numPr>
        <w:rPr>
          <w:rFonts w:ascii="Palatino Linotype" w:hAnsi="Palatino Linotype"/>
        </w:rPr>
      </w:pPr>
      <w:hyperlink r:id="rId6" w:history="1">
        <w:r w:rsidR="00A4205D" w:rsidRPr="00237DA3">
          <w:rPr>
            <w:rStyle w:val="Hyperlink"/>
            <w:rFonts w:ascii="Palatino Linotype" w:hAnsi="Palatino Linotype"/>
            <w:sz w:val="22"/>
            <w:szCs w:val="22"/>
          </w:rPr>
          <w:t>Bid Opening for Project 2026-05, Rejuvenating Surface Treatment in</w:t>
        </w:r>
      </w:hyperlink>
      <w:r w:rsidR="00A4205D" w:rsidRPr="00A4205D">
        <w:rPr>
          <w:rFonts w:ascii="Palatino Linotype" w:hAnsi="Palatino Linotype"/>
          <w:sz w:val="22"/>
          <w:szCs w:val="22"/>
        </w:rPr>
        <w:t xml:space="preserve"> </w:t>
      </w:r>
    </w:p>
    <w:p w14:paraId="2EB913B2" w14:textId="1146B7B9" w:rsidR="00787284" w:rsidRPr="00787048" w:rsidRDefault="00A4205D" w:rsidP="00787048">
      <w:pPr>
        <w:pStyle w:val="ListParagraph"/>
        <w:ind w:left="360"/>
        <w:rPr>
          <w:rFonts w:ascii="Palatino Linotype" w:hAnsi="Palatino Linotype"/>
          <w:sz w:val="22"/>
          <w:szCs w:val="22"/>
        </w:rPr>
      </w:pPr>
      <w:r w:rsidRPr="00A4205D">
        <w:rPr>
          <w:rFonts w:ascii="Palatino Linotype" w:hAnsi="Palatino Linotype"/>
          <w:sz w:val="22"/>
          <w:szCs w:val="22"/>
        </w:rPr>
        <w:t>Various Townships</w:t>
      </w:r>
      <w:r>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r>
      <w:r w:rsidR="00787284" w:rsidRPr="00787048">
        <w:rPr>
          <w:rFonts w:ascii="Palatino Linotype" w:hAnsi="Palatino Linotype"/>
          <w:sz w:val="22"/>
          <w:szCs w:val="22"/>
        </w:rPr>
        <w:tab/>
      </w:r>
      <w:r w:rsidR="00787284" w:rsidRPr="00787048">
        <w:rPr>
          <w:rFonts w:ascii="Palatino Linotype" w:hAnsi="Palatino Linotype"/>
          <w:sz w:val="22"/>
          <w:szCs w:val="22"/>
        </w:rPr>
        <w:tab/>
        <w:t>Nick Parr</w:t>
      </w:r>
    </w:p>
    <w:p w14:paraId="66A21E8D" w14:textId="77777777" w:rsidR="00787284" w:rsidRPr="00A4205D" w:rsidRDefault="00787284" w:rsidP="00A4205D">
      <w:pPr>
        <w:pStyle w:val="ListParagraph"/>
        <w:ind w:left="360"/>
        <w:rPr>
          <w:rFonts w:ascii="Palatino Linotype" w:hAnsi="Palatino Linotype"/>
        </w:rPr>
      </w:pPr>
    </w:p>
    <w:p w14:paraId="3033CDD6" w14:textId="522C9B09" w:rsidR="00EA3DBF" w:rsidRPr="00A4205D" w:rsidRDefault="00EA3DBF" w:rsidP="00EA3DBF">
      <w:pPr>
        <w:pStyle w:val="ListParagraph"/>
        <w:numPr>
          <w:ilvl w:val="0"/>
          <w:numId w:val="1"/>
        </w:numPr>
        <w:rPr>
          <w:rFonts w:ascii="Palatino Linotype" w:hAnsi="Palatino Linotype"/>
          <w:sz w:val="22"/>
          <w:szCs w:val="22"/>
        </w:rPr>
      </w:pPr>
      <w:r w:rsidRPr="00A4205D">
        <w:rPr>
          <w:rFonts w:ascii="Palatino Linotype" w:hAnsi="Palatino Linotype"/>
          <w:sz w:val="22"/>
          <w:szCs w:val="22"/>
        </w:rPr>
        <w:t>Consent Agenda</w:t>
      </w:r>
    </w:p>
    <w:p w14:paraId="29B90D7F" w14:textId="4B11AF51" w:rsidR="00A4205D" w:rsidRPr="00A4205D" w:rsidRDefault="00237DA3" w:rsidP="00A4205D">
      <w:pPr>
        <w:pStyle w:val="ListParagraph"/>
        <w:numPr>
          <w:ilvl w:val="1"/>
          <w:numId w:val="1"/>
        </w:numPr>
        <w:rPr>
          <w:rFonts w:ascii="Palatino Linotype" w:hAnsi="Palatino Linotype"/>
          <w:sz w:val="22"/>
          <w:szCs w:val="22"/>
        </w:rPr>
      </w:pPr>
      <w:hyperlink r:id="rId7" w:history="1">
        <w:r w:rsidR="00A4205D" w:rsidRPr="00237DA3">
          <w:rPr>
            <w:rStyle w:val="Hyperlink"/>
            <w:rFonts w:ascii="Palatino Linotype" w:hAnsi="Palatino Linotype"/>
            <w:sz w:val="22"/>
            <w:szCs w:val="22"/>
          </w:rPr>
          <w:t>Ratification of MA034 INDOT CCMG Agreement</w:t>
        </w:r>
      </w:hyperlink>
      <w:r w:rsidR="00A4205D" w:rsidRPr="00A4205D">
        <w:rPr>
          <w:rFonts w:ascii="Palatino Linotype" w:hAnsi="Palatino Linotype"/>
          <w:sz w:val="22"/>
          <w:szCs w:val="22"/>
        </w:rPr>
        <w:t>.</w:t>
      </w:r>
    </w:p>
    <w:p w14:paraId="13F5D88F" w14:textId="09C24C0E" w:rsidR="00A4205D" w:rsidRPr="00A4205D" w:rsidRDefault="00237DA3" w:rsidP="00A4205D">
      <w:pPr>
        <w:pStyle w:val="ListParagraph"/>
        <w:numPr>
          <w:ilvl w:val="1"/>
          <w:numId w:val="1"/>
        </w:numPr>
        <w:rPr>
          <w:rFonts w:ascii="Palatino Linotype" w:hAnsi="Palatino Linotype"/>
          <w:sz w:val="22"/>
          <w:szCs w:val="22"/>
        </w:rPr>
      </w:pPr>
      <w:hyperlink r:id="rId8" w:history="1">
        <w:r w:rsidR="00A4205D" w:rsidRPr="00237DA3">
          <w:rPr>
            <w:rStyle w:val="Hyperlink"/>
            <w:rFonts w:ascii="Palatino Linotype" w:hAnsi="Palatino Linotype"/>
            <w:sz w:val="22"/>
            <w:szCs w:val="22"/>
          </w:rPr>
          <w:t>Ratification of Bridge 158 INDOT CCMG Agreement</w:t>
        </w:r>
      </w:hyperlink>
    </w:p>
    <w:p w14:paraId="12CC1730" w14:textId="25DC50B9" w:rsidR="00A4205D" w:rsidRPr="00A4205D" w:rsidRDefault="00237DA3" w:rsidP="00A4205D">
      <w:pPr>
        <w:pStyle w:val="ListParagraph"/>
        <w:numPr>
          <w:ilvl w:val="1"/>
          <w:numId w:val="1"/>
        </w:numPr>
        <w:rPr>
          <w:rFonts w:ascii="Palatino Linotype" w:hAnsi="Palatino Linotype"/>
          <w:sz w:val="22"/>
          <w:szCs w:val="22"/>
        </w:rPr>
      </w:pPr>
      <w:hyperlink r:id="rId9" w:history="1">
        <w:r w:rsidR="00A4205D" w:rsidRPr="00237DA3">
          <w:rPr>
            <w:rStyle w:val="Hyperlink"/>
            <w:rFonts w:ascii="Palatino Linotype" w:hAnsi="Palatino Linotype"/>
            <w:sz w:val="22"/>
            <w:szCs w:val="22"/>
          </w:rPr>
          <w:t>Project 2022-07 Bridge No. 44 Change Order No. 1</w:t>
        </w:r>
      </w:hyperlink>
    </w:p>
    <w:p w14:paraId="09997F35" w14:textId="2908D920" w:rsidR="005C6E4A" w:rsidRDefault="00237DA3" w:rsidP="00514AC4">
      <w:pPr>
        <w:pStyle w:val="ListParagraph"/>
        <w:numPr>
          <w:ilvl w:val="1"/>
          <w:numId w:val="1"/>
        </w:numPr>
        <w:rPr>
          <w:rFonts w:ascii="Palatino Linotype" w:hAnsi="Palatino Linotype"/>
          <w:sz w:val="22"/>
          <w:szCs w:val="22"/>
        </w:rPr>
      </w:pPr>
      <w:hyperlink r:id="rId10" w:history="1">
        <w:proofErr w:type="spellStart"/>
        <w:r w:rsidR="005C6E4A" w:rsidRPr="00237DA3">
          <w:rPr>
            <w:rStyle w:val="Hyperlink"/>
            <w:rFonts w:ascii="Palatino Linotype" w:hAnsi="Palatino Linotype"/>
            <w:sz w:val="22"/>
            <w:szCs w:val="22"/>
          </w:rPr>
          <w:t>Veridus</w:t>
        </w:r>
        <w:proofErr w:type="spellEnd"/>
        <w:r w:rsidR="005C6E4A" w:rsidRPr="00237DA3">
          <w:rPr>
            <w:rStyle w:val="Hyperlink"/>
            <w:rFonts w:ascii="Palatino Linotype" w:hAnsi="Palatino Linotype"/>
            <w:sz w:val="22"/>
            <w:szCs w:val="22"/>
          </w:rPr>
          <w:t xml:space="preserve"> Group LOR #263 ASI Inv #110448 &amp; #110449 01.06.2026</w:t>
        </w:r>
      </w:hyperlink>
    </w:p>
    <w:p w14:paraId="7C6B8313" w14:textId="4D7FA5EF" w:rsidR="005C6E4A" w:rsidRDefault="00237DA3" w:rsidP="00514AC4">
      <w:pPr>
        <w:pStyle w:val="ListParagraph"/>
        <w:numPr>
          <w:ilvl w:val="1"/>
          <w:numId w:val="1"/>
        </w:numPr>
        <w:rPr>
          <w:rFonts w:ascii="Palatino Linotype" w:hAnsi="Palatino Linotype"/>
          <w:sz w:val="22"/>
          <w:szCs w:val="22"/>
        </w:rPr>
      </w:pPr>
      <w:hyperlink r:id="rId11" w:history="1">
        <w:proofErr w:type="spellStart"/>
        <w:r w:rsidR="005C6E4A" w:rsidRPr="00237DA3">
          <w:rPr>
            <w:rStyle w:val="Hyperlink"/>
            <w:rFonts w:ascii="Palatino Linotype" w:hAnsi="Palatino Linotype"/>
            <w:sz w:val="22"/>
            <w:szCs w:val="22"/>
          </w:rPr>
          <w:t>Veridus</w:t>
        </w:r>
        <w:proofErr w:type="spellEnd"/>
        <w:r w:rsidR="005C6E4A" w:rsidRPr="00237DA3">
          <w:rPr>
            <w:rStyle w:val="Hyperlink"/>
            <w:rFonts w:ascii="Palatino Linotype" w:hAnsi="Palatino Linotype"/>
            <w:sz w:val="22"/>
            <w:szCs w:val="22"/>
          </w:rPr>
          <w:t xml:space="preserve"> Group LOR #264 Mattingly Concrete Inv #124827-2 01.06.2026</w:t>
        </w:r>
      </w:hyperlink>
    </w:p>
    <w:p w14:paraId="5B3DB026" w14:textId="7119ABB5" w:rsidR="005C6E4A" w:rsidRDefault="00237DA3" w:rsidP="00514AC4">
      <w:pPr>
        <w:pStyle w:val="ListParagraph"/>
        <w:numPr>
          <w:ilvl w:val="1"/>
          <w:numId w:val="1"/>
        </w:numPr>
        <w:rPr>
          <w:rFonts w:ascii="Palatino Linotype" w:hAnsi="Palatino Linotype"/>
          <w:sz w:val="22"/>
          <w:szCs w:val="22"/>
        </w:rPr>
      </w:pPr>
      <w:hyperlink r:id="rId12" w:history="1">
        <w:proofErr w:type="spellStart"/>
        <w:r w:rsidR="005C6E4A" w:rsidRPr="00237DA3">
          <w:rPr>
            <w:rStyle w:val="Hyperlink"/>
            <w:rFonts w:ascii="Palatino Linotype" w:hAnsi="Palatino Linotype"/>
            <w:sz w:val="22"/>
            <w:szCs w:val="22"/>
          </w:rPr>
          <w:t>Veridus</w:t>
        </w:r>
        <w:proofErr w:type="spellEnd"/>
        <w:r w:rsidR="005C6E4A" w:rsidRPr="00237DA3">
          <w:rPr>
            <w:rStyle w:val="Hyperlink"/>
            <w:rFonts w:ascii="Palatino Linotype" w:hAnsi="Palatino Linotype"/>
            <w:sz w:val="22"/>
            <w:szCs w:val="22"/>
          </w:rPr>
          <w:t xml:space="preserve"> Group LOR #265 ASI Inv #110450 01.06.2026</w:t>
        </w:r>
      </w:hyperlink>
    </w:p>
    <w:p w14:paraId="20744C97" w14:textId="6C16D30C" w:rsidR="00787048" w:rsidRDefault="00237DA3" w:rsidP="00514AC4">
      <w:pPr>
        <w:pStyle w:val="ListParagraph"/>
        <w:numPr>
          <w:ilvl w:val="1"/>
          <w:numId w:val="1"/>
        </w:numPr>
        <w:rPr>
          <w:rFonts w:ascii="Palatino Linotype" w:hAnsi="Palatino Linotype"/>
          <w:sz w:val="22"/>
          <w:szCs w:val="22"/>
        </w:rPr>
      </w:pPr>
      <w:hyperlink r:id="rId13" w:history="1">
        <w:r w:rsidR="005C6E4A" w:rsidRPr="00237DA3">
          <w:rPr>
            <w:rStyle w:val="Hyperlink"/>
            <w:rFonts w:ascii="Palatino Linotype" w:hAnsi="Palatino Linotype"/>
            <w:sz w:val="22"/>
            <w:szCs w:val="22"/>
          </w:rPr>
          <w:t>Ratification of Boone County A101 Contract Documents – Courthouse Preservation</w:t>
        </w:r>
      </w:hyperlink>
    </w:p>
    <w:p w14:paraId="3E1D6EAD" w14:textId="695B91DF" w:rsidR="009735CA" w:rsidRPr="00A4205D" w:rsidRDefault="00237DA3" w:rsidP="00514AC4">
      <w:pPr>
        <w:pStyle w:val="ListParagraph"/>
        <w:numPr>
          <w:ilvl w:val="1"/>
          <w:numId w:val="1"/>
        </w:numPr>
        <w:rPr>
          <w:rFonts w:ascii="Palatino Linotype" w:hAnsi="Palatino Linotype"/>
          <w:sz w:val="22"/>
          <w:szCs w:val="22"/>
        </w:rPr>
      </w:pPr>
      <w:hyperlink r:id="rId14" w:history="1">
        <w:r w:rsidR="00787048" w:rsidRPr="00237DA3">
          <w:rPr>
            <w:rStyle w:val="Hyperlink"/>
            <w:rFonts w:ascii="Palatino Linotype" w:hAnsi="Palatino Linotype"/>
            <w:sz w:val="22"/>
            <w:szCs w:val="22"/>
          </w:rPr>
          <w:t>PC Enclosures Affidavit &amp; Claim Inv #7645 &amp; #7577</w:t>
        </w:r>
      </w:hyperlink>
      <w:r w:rsidR="0065214C" w:rsidRPr="00A4205D">
        <w:rPr>
          <w:rFonts w:ascii="Palatino Linotype" w:hAnsi="Palatino Linotype"/>
          <w:sz w:val="22"/>
          <w:szCs w:val="22"/>
        </w:rPr>
        <w:tab/>
      </w:r>
      <w:r w:rsidR="008D37EB" w:rsidRPr="00A4205D">
        <w:rPr>
          <w:rFonts w:ascii="Palatino Linotype" w:hAnsi="Palatino Linotype"/>
          <w:sz w:val="22"/>
          <w:szCs w:val="22"/>
        </w:rPr>
        <w:tab/>
      </w:r>
      <w:r w:rsidR="008D37EB" w:rsidRPr="00A4205D">
        <w:rPr>
          <w:rFonts w:ascii="Palatino Linotype" w:hAnsi="Palatino Linotype"/>
          <w:sz w:val="22"/>
          <w:szCs w:val="22"/>
        </w:rPr>
        <w:tab/>
      </w:r>
      <w:r w:rsidR="008D37EB" w:rsidRPr="00A4205D">
        <w:rPr>
          <w:rFonts w:ascii="Palatino Linotype" w:hAnsi="Palatino Linotype"/>
          <w:sz w:val="22"/>
          <w:szCs w:val="22"/>
        </w:rPr>
        <w:tab/>
      </w:r>
      <w:r w:rsidR="008D37EB" w:rsidRPr="00A4205D">
        <w:rPr>
          <w:rFonts w:ascii="Palatino Linotype" w:hAnsi="Palatino Linotype"/>
          <w:sz w:val="22"/>
          <w:szCs w:val="22"/>
        </w:rPr>
        <w:tab/>
      </w:r>
    </w:p>
    <w:p w14:paraId="536922A0" w14:textId="77777777" w:rsidR="002F51EB" w:rsidRPr="00A4205D" w:rsidRDefault="002F51EB" w:rsidP="002F51EB">
      <w:pPr>
        <w:pStyle w:val="ListParagraph"/>
        <w:ind w:left="810"/>
        <w:rPr>
          <w:rFonts w:ascii="Palatino Linotype" w:hAnsi="Palatino Linotype"/>
          <w:sz w:val="22"/>
          <w:szCs w:val="22"/>
        </w:rPr>
      </w:pPr>
    </w:p>
    <w:p w14:paraId="28B48457" w14:textId="77777777" w:rsidR="00EA3DBF" w:rsidRPr="00A4205D" w:rsidRDefault="00EA3DBF" w:rsidP="00EA3DBF">
      <w:pPr>
        <w:pStyle w:val="ListParagraph"/>
        <w:numPr>
          <w:ilvl w:val="0"/>
          <w:numId w:val="1"/>
        </w:numPr>
        <w:rPr>
          <w:rFonts w:ascii="Palatino Linotype" w:hAnsi="Palatino Linotype"/>
          <w:sz w:val="22"/>
          <w:szCs w:val="22"/>
        </w:rPr>
      </w:pPr>
      <w:r w:rsidRPr="00A4205D">
        <w:rPr>
          <w:rFonts w:ascii="Palatino Linotype" w:hAnsi="Palatino Linotype"/>
          <w:sz w:val="22"/>
          <w:szCs w:val="22"/>
        </w:rPr>
        <w:t>Old Business</w:t>
      </w:r>
      <w:bookmarkStart w:id="2" w:name="_Hlk205810645"/>
    </w:p>
    <w:bookmarkEnd w:id="2"/>
    <w:p w14:paraId="483DBC40" w14:textId="7DDD74E9" w:rsidR="008E3D3B" w:rsidRPr="00A4205D" w:rsidRDefault="00237DA3" w:rsidP="008E3D3B">
      <w:pPr>
        <w:pStyle w:val="ListParagraph"/>
        <w:numPr>
          <w:ilvl w:val="1"/>
          <w:numId w:val="1"/>
        </w:numPr>
        <w:rPr>
          <w:rFonts w:ascii="Palatino Linotype" w:hAnsi="Palatino Linotype"/>
          <w:sz w:val="22"/>
          <w:szCs w:val="22"/>
        </w:rPr>
      </w:pPr>
      <w:r>
        <w:rPr>
          <w:rFonts w:ascii="Palatino Linotype" w:hAnsi="Palatino Linotype"/>
          <w:sz w:val="22"/>
          <w:szCs w:val="22"/>
        </w:rPr>
        <w:fldChar w:fldCharType="begin"/>
      </w:r>
      <w:r>
        <w:rPr>
          <w:rFonts w:ascii="Palatino Linotype" w:hAnsi="Palatino Linotype"/>
          <w:sz w:val="22"/>
          <w:szCs w:val="22"/>
        </w:rPr>
        <w:instrText>HYPERLINK "https://boonecounty.in.gov/wp-content/uploads/2025/12/8A.-Ordinance-2025-16-Amending-Chapter-111.pdf"</w:instrText>
      </w:r>
      <w:r>
        <w:rPr>
          <w:rFonts w:ascii="Palatino Linotype" w:hAnsi="Palatino Linotype"/>
          <w:sz w:val="22"/>
          <w:szCs w:val="22"/>
        </w:rPr>
      </w:r>
      <w:r>
        <w:rPr>
          <w:rFonts w:ascii="Palatino Linotype" w:hAnsi="Palatino Linotype"/>
          <w:sz w:val="22"/>
          <w:szCs w:val="22"/>
        </w:rPr>
        <w:fldChar w:fldCharType="separate"/>
      </w:r>
      <w:r w:rsidR="008E3D3B" w:rsidRPr="00237DA3">
        <w:rPr>
          <w:rStyle w:val="Hyperlink"/>
          <w:rFonts w:ascii="Palatino Linotype" w:hAnsi="Palatino Linotype"/>
          <w:sz w:val="22"/>
          <w:szCs w:val="22"/>
        </w:rPr>
        <w:t>Ordinance 2025-</w:t>
      </w:r>
      <w:r w:rsidR="00787048" w:rsidRPr="00237DA3">
        <w:rPr>
          <w:rStyle w:val="Hyperlink"/>
          <w:rFonts w:ascii="Palatino Linotype" w:hAnsi="Palatino Linotype"/>
          <w:sz w:val="22"/>
          <w:szCs w:val="22"/>
        </w:rPr>
        <w:t>16. Ordinance</w:t>
      </w:r>
      <w:r w:rsidR="008E3D3B" w:rsidRPr="00237DA3">
        <w:rPr>
          <w:rStyle w:val="Hyperlink"/>
          <w:rFonts w:ascii="Palatino Linotype" w:hAnsi="Palatino Linotype"/>
          <w:sz w:val="22"/>
          <w:szCs w:val="22"/>
        </w:rPr>
        <w:t xml:space="preserve"> Amending Chapter 111</w:t>
      </w:r>
      <w:r>
        <w:rPr>
          <w:rFonts w:ascii="Palatino Linotype" w:hAnsi="Palatino Linotype"/>
          <w:sz w:val="22"/>
          <w:szCs w:val="22"/>
        </w:rPr>
        <w:fldChar w:fldCharType="end"/>
      </w:r>
      <w:r w:rsidR="008E3D3B" w:rsidRPr="00A4205D">
        <w:rPr>
          <w:rFonts w:ascii="Palatino Linotype" w:hAnsi="Palatino Linotype"/>
          <w:sz w:val="22"/>
          <w:szCs w:val="22"/>
        </w:rPr>
        <w:t xml:space="preserve"> </w:t>
      </w:r>
      <w:r w:rsidR="008E3D3B" w:rsidRPr="00A4205D">
        <w:rPr>
          <w:rFonts w:ascii="Palatino Linotype" w:hAnsi="Palatino Linotype"/>
          <w:sz w:val="22"/>
          <w:szCs w:val="22"/>
        </w:rPr>
        <w:tab/>
      </w:r>
      <w:r w:rsidR="008E3D3B" w:rsidRPr="00A4205D">
        <w:rPr>
          <w:rFonts w:ascii="Palatino Linotype" w:hAnsi="Palatino Linotype"/>
          <w:sz w:val="22"/>
          <w:szCs w:val="22"/>
        </w:rPr>
        <w:tab/>
      </w:r>
      <w:r w:rsidR="008E3D3B" w:rsidRPr="00A4205D">
        <w:rPr>
          <w:rFonts w:ascii="Palatino Linotype" w:hAnsi="Palatino Linotype"/>
          <w:sz w:val="22"/>
          <w:szCs w:val="22"/>
        </w:rPr>
        <w:tab/>
      </w:r>
      <w:r w:rsidR="008E3D3B" w:rsidRPr="00A4205D">
        <w:rPr>
          <w:rFonts w:ascii="Palatino Linotype" w:hAnsi="Palatino Linotype"/>
          <w:sz w:val="22"/>
          <w:szCs w:val="22"/>
        </w:rPr>
        <w:tab/>
        <w:t>Abby Messenger</w:t>
      </w:r>
    </w:p>
    <w:p w14:paraId="11643011" w14:textId="4B94B772" w:rsidR="00AD7B3B" w:rsidRPr="00A4205D" w:rsidRDefault="00AD7B3B" w:rsidP="00AD7B3B">
      <w:pPr>
        <w:pStyle w:val="ListParagraph"/>
        <w:ind w:left="810"/>
        <w:rPr>
          <w:rFonts w:ascii="Palatino Linotype" w:hAnsi="Palatino Linotype"/>
          <w:sz w:val="22"/>
          <w:szCs w:val="22"/>
        </w:rPr>
      </w:pPr>
      <w:r w:rsidRPr="00A4205D">
        <w:rPr>
          <w:rFonts w:ascii="Palatino Linotype" w:hAnsi="Palatino Linotype"/>
          <w:sz w:val="22"/>
          <w:szCs w:val="22"/>
        </w:rPr>
        <w:t>(</w:t>
      </w:r>
      <w:r w:rsidRPr="00A4205D">
        <w:rPr>
          <w:rFonts w:ascii="Palatino Linotype" w:hAnsi="Palatino Linotype"/>
          <w:b/>
          <w:bCs/>
          <w:sz w:val="22"/>
          <w:szCs w:val="22"/>
        </w:rPr>
        <w:t>second reading/public hearing</w:t>
      </w:r>
      <w:r w:rsidRPr="00A4205D">
        <w:rPr>
          <w:rFonts w:ascii="Palatino Linotype" w:hAnsi="Palatino Linotype"/>
          <w:sz w:val="22"/>
          <w:szCs w:val="22"/>
        </w:rPr>
        <w:t>)</w:t>
      </w:r>
      <w:r w:rsidRPr="00A4205D">
        <w:rPr>
          <w:rFonts w:ascii="Palatino Linotype" w:hAnsi="Palatino Linotype"/>
          <w:sz w:val="22"/>
          <w:szCs w:val="22"/>
        </w:rPr>
        <w:tab/>
      </w:r>
    </w:p>
    <w:p w14:paraId="6EDFB5E8" w14:textId="77777777" w:rsidR="00647F4E" w:rsidRDefault="00A51CC7" w:rsidP="00647F4E">
      <w:pPr>
        <w:pStyle w:val="ListParagraph"/>
        <w:numPr>
          <w:ilvl w:val="1"/>
          <w:numId w:val="1"/>
        </w:numPr>
        <w:rPr>
          <w:rFonts w:ascii="Palatino Linotype" w:hAnsi="Palatino Linotype"/>
          <w:sz w:val="22"/>
          <w:szCs w:val="22"/>
        </w:rPr>
      </w:pPr>
      <w:r>
        <w:rPr>
          <w:rFonts w:ascii="Palatino Linotype" w:hAnsi="Palatino Linotype"/>
          <w:sz w:val="22"/>
          <w:szCs w:val="22"/>
        </w:rPr>
        <w:t xml:space="preserve">Discussion of </w:t>
      </w:r>
      <w:r w:rsidR="00AD7B3B" w:rsidRPr="00AD7B3B">
        <w:rPr>
          <w:rFonts w:ascii="Palatino Linotype" w:hAnsi="Palatino Linotype"/>
          <w:sz w:val="22"/>
          <w:szCs w:val="22"/>
        </w:rPr>
        <w:t xml:space="preserve">Health Clinic Contract </w:t>
      </w:r>
      <w:r>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r>
      <w:r>
        <w:rPr>
          <w:rFonts w:ascii="Palatino Linotype" w:hAnsi="Palatino Linotype"/>
          <w:sz w:val="22"/>
          <w:szCs w:val="22"/>
        </w:rPr>
        <w:tab/>
      </w:r>
      <w:r w:rsidR="00AD7B3B" w:rsidRPr="00A51CC7">
        <w:rPr>
          <w:rFonts w:ascii="Palatino Linotype" w:hAnsi="Palatino Linotype"/>
          <w:sz w:val="22"/>
          <w:szCs w:val="22"/>
        </w:rPr>
        <w:t>Amber Choate</w:t>
      </w:r>
    </w:p>
    <w:p w14:paraId="2DB65E00" w14:textId="2CF2F682" w:rsidR="00AD7B3B" w:rsidRPr="00787048" w:rsidRDefault="00AD7B3B" w:rsidP="00787048">
      <w:pPr>
        <w:pStyle w:val="ListParagraph"/>
        <w:numPr>
          <w:ilvl w:val="1"/>
          <w:numId w:val="1"/>
        </w:numPr>
        <w:rPr>
          <w:rFonts w:ascii="Palatino Linotype" w:hAnsi="Palatino Linotype"/>
          <w:sz w:val="22"/>
          <w:szCs w:val="22"/>
        </w:rPr>
      </w:pPr>
      <w:r w:rsidRPr="00C76DE7">
        <w:rPr>
          <w:rFonts w:ascii="Palatino Linotype" w:hAnsi="Palatino Linotype"/>
          <w:sz w:val="22"/>
          <w:szCs w:val="22"/>
        </w:rPr>
        <w:t>Board Appointments</w:t>
      </w:r>
      <w:r w:rsidRPr="00C76DE7">
        <w:rPr>
          <w:rFonts w:ascii="Palatino Linotype" w:hAnsi="Palatino Linotype"/>
          <w:sz w:val="22"/>
          <w:szCs w:val="22"/>
        </w:rPr>
        <w:tab/>
      </w:r>
      <w:r w:rsidRPr="00C76DE7">
        <w:rPr>
          <w:rFonts w:ascii="Palatino Linotype" w:hAnsi="Palatino Linotype"/>
          <w:sz w:val="22"/>
          <w:szCs w:val="22"/>
        </w:rPr>
        <w:tab/>
      </w:r>
      <w:r w:rsidRPr="00C76DE7">
        <w:rPr>
          <w:rFonts w:ascii="Palatino Linotype" w:hAnsi="Palatino Linotype"/>
          <w:sz w:val="22"/>
          <w:szCs w:val="22"/>
        </w:rPr>
        <w:tab/>
      </w:r>
      <w:r w:rsidRPr="00C76DE7">
        <w:rPr>
          <w:rFonts w:ascii="Palatino Linotype" w:hAnsi="Palatino Linotype"/>
          <w:sz w:val="22"/>
          <w:szCs w:val="22"/>
        </w:rPr>
        <w:tab/>
      </w:r>
      <w:r w:rsidRPr="00C76DE7">
        <w:rPr>
          <w:rFonts w:ascii="Palatino Linotype" w:hAnsi="Palatino Linotype"/>
          <w:sz w:val="22"/>
          <w:szCs w:val="22"/>
        </w:rPr>
        <w:tab/>
      </w:r>
      <w:r w:rsidRPr="00C76DE7">
        <w:rPr>
          <w:rFonts w:ascii="Palatino Linotype" w:hAnsi="Palatino Linotype"/>
          <w:sz w:val="22"/>
          <w:szCs w:val="22"/>
        </w:rPr>
        <w:tab/>
      </w:r>
      <w:r w:rsidRPr="00C76DE7">
        <w:rPr>
          <w:rFonts w:ascii="Palatino Linotype" w:hAnsi="Palatino Linotype"/>
          <w:sz w:val="22"/>
          <w:szCs w:val="22"/>
        </w:rPr>
        <w:tab/>
      </w:r>
      <w:r w:rsidRPr="00C76DE7">
        <w:rPr>
          <w:rFonts w:ascii="Palatino Linotype" w:hAnsi="Palatino Linotype"/>
          <w:sz w:val="22"/>
          <w:szCs w:val="22"/>
        </w:rPr>
        <w:tab/>
      </w:r>
      <w:r w:rsidRPr="00C76DE7">
        <w:rPr>
          <w:rFonts w:ascii="Palatino Linotype" w:hAnsi="Palatino Linotype"/>
          <w:sz w:val="22"/>
          <w:szCs w:val="22"/>
        </w:rPr>
        <w:tab/>
        <w:t>Commissioners</w:t>
      </w:r>
    </w:p>
    <w:p w14:paraId="74B1C5F1" w14:textId="20EC8050" w:rsidR="002F51EB" w:rsidRPr="00AD7B3B" w:rsidRDefault="002F51EB" w:rsidP="002F51EB">
      <w:pPr>
        <w:pStyle w:val="ListParagraph"/>
        <w:ind w:left="810"/>
        <w:rPr>
          <w:rFonts w:ascii="Palatino Linotype" w:hAnsi="Palatino Linotype"/>
          <w:sz w:val="22"/>
          <w:szCs w:val="22"/>
        </w:rPr>
      </w:pPr>
      <w:r w:rsidRPr="00AD7B3B">
        <w:rPr>
          <w:rFonts w:ascii="Palatino Linotype" w:hAnsi="Palatino Linotype"/>
          <w:sz w:val="22"/>
          <w:szCs w:val="22"/>
        </w:rPr>
        <w:tab/>
      </w:r>
      <w:r w:rsidRPr="00AD7B3B">
        <w:rPr>
          <w:rFonts w:ascii="Palatino Linotype" w:hAnsi="Palatino Linotype"/>
          <w:sz w:val="22"/>
          <w:szCs w:val="22"/>
        </w:rPr>
        <w:tab/>
      </w:r>
    </w:p>
    <w:p w14:paraId="2A4F1CF6" w14:textId="08E524F9" w:rsidR="00EA3DBF" w:rsidRPr="00AD7B3B" w:rsidRDefault="002F51EB" w:rsidP="002A099C">
      <w:pPr>
        <w:pStyle w:val="ListParagraph"/>
        <w:ind w:left="810"/>
        <w:rPr>
          <w:rFonts w:ascii="Palatino Linotype" w:hAnsi="Palatino Linotype"/>
        </w:rPr>
      </w:pPr>
      <w:r w:rsidRPr="00AD7B3B">
        <w:rPr>
          <w:rFonts w:ascii="Palatino Linotype" w:hAnsi="Palatino Linotype"/>
          <w:sz w:val="22"/>
          <w:szCs w:val="22"/>
        </w:rPr>
        <w:tab/>
      </w:r>
      <w:r w:rsidR="00EA3DBF" w:rsidRPr="00AD7B3B">
        <w:rPr>
          <w:rFonts w:ascii="Palatino Linotype" w:hAnsi="Palatino Linotype"/>
        </w:rPr>
        <w:tab/>
      </w:r>
      <w:r w:rsidR="00EA3DBF" w:rsidRPr="00AD7B3B">
        <w:rPr>
          <w:rFonts w:ascii="Palatino Linotype" w:hAnsi="Palatino Linotype"/>
        </w:rPr>
        <w:tab/>
      </w:r>
      <w:r w:rsidR="00EA3DBF" w:rsidRPr="00AD7B3B">
        <w:rPr>
          <w:rFonts w:ascii="Palatino Linotype" w:hAnsi="Palatino Linotype"/>
        </w:rPr>
        <w:tab/>
      </w:r>
      <w:r w:rsidR="00EA3DBF" w:rsidRPr="00AD7B3B">
        <w:rPr>
          <w:rFonts w:ascii="Palatino Linotype" w:hAnsi="Palatino Linotype"/>
        </w:rPr>
        <w:tab/>
      </w:r>
    </w:p>
    <w:p w14:paraId="3816DF63" w14:textId="77777777" w:rsidR="00EA3DBF" w:rsidRPr="00AD7B3B" w:rsidRDefault="00EA3DBF" w:rsidP="00EA3DBF">
      <w:pPr>
        <w:pStyle w:val="ListParagraph"/>
        <w:numPr>
          <w:ilvl w:val="0"/>
          <w:numId w:val="1"/>
        </w:numPr>
        <w:rPr>
          <w:rFonts w:ascii="Palatino Linotype" w:hAnsi="Palatino Linotype"/>
          <w:sz w:val="22"/>
          <w:szCs w:val="22"/>
        </w:rPr>
      </w:pPr>
      <w:r w:rsidRPr="00AD7B3B">
        <w:rPr>
          <w:rFonts w:ascii="Palatino Linotype" w:hAnsi="Palatino Linotype"/>
          <w:sz w:val="22"/>
          <w:szCs w:val="22"/>
        </w:rPr>
        <w:t>New Business</w:t>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p>
    <w:bookmarkEnd w:id="1"/>
    <w:p w14:paraId="6084A085" w14:textId="77777777" w:rsidR="00EA3DBF" w:rsidRDefault="00EA3DBF" w:rsidP="00EA3DBF">
      <w:pPr>
        <w:pStyle w:val="ListParagraph"/>
        <w:numPr>
          <w:ilvl w:val="1"/>
          <w:numId w:val="1"/>
        </w:numPr>
        <w:rPr>
          <w:rFonts w:ascii="Palatino Linotype" w:hAnsi="Palatino Linotype"/>
          <w:sz w:val="22"/>
          <w:szCs w:val="22"/>
        </w:rPr>
      </w:pPr>
      <w:r w:rsidRPr="00AD7B3B">
        <w:rPr>
          <w:rFonts w:ascii="Palatino Linotype" w:hAnsi="Palatino Linotype"/>
          <w:sz w:val="22"/>
          <w:szCs w:val="22"/>
        </w:rPr>
        <w:t>Legal Issues</w:t>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t>Beth Copeland</w:t>
      </w:r>
    </w:p>
    <w:p w14:paraId="50CAF23F" w14:textId="0DAD71FD" w:rsidR="00AD7B3B" w:rsidRPr="00AD7B3B" w:rsidRDefault="00AD7B3B" w:rsidP="00AD7B3B">
      <w:pPr>
        <w:pStyle w:val="ListParagraph"/>
        <w:numPr>
          <w:ilvl w:val="2"/>
          <w:numId w:val="1"/>
        </w:numPr>
        <w:ind w:left="1080"/>
        <w:rPr>
          <w:rFonts w:ascii="Palatino Linotype" w:hAnsi="Palatino Linotype"/>
          <w:sz w:val="22"/>
          <w:szCs w:val="22"/>
        </w:rPr>
      </w:pPr>
      <w:r w:rsidRPr="00AD7B3B">
        <w:rPr>
          <w:rFonts w:ascii="Palatino Linotype" w:hAnsi="Palatino Linotype"/>
          <w:sz w:val="22"/>
          <w:szCs w:val="22"/>
        </w:rPr>
        <w:t xml:space="preserve">Accept/Release of maintenance/performance bonds </w:t>
      </w:r>
    </w:p>
    <w:p w14:paraId="32B60BD2" w14:textId="5ECE9FD3" w:rsidR="00AD7B3B" w:rsidRPr="000D3574" w:rsidRDefault="00237DA3" w:rsidP="00787048">
      <w:pPr>
        <w:pStyle w:val="ListParagraph"/>
        <w:numPr>
          <w:ilvl w:val="1"/>
          <w:numId w:val="1"/>
        </w:numPr>
        <w:rPr>
          <w:rFonts w:ascii="Palatino Linotype" w:hAnsi="Palatino Linotype"/>
          <w:sz w:val="22"/>
          <w:szCs w:val="22"/>
        </w:rPr>
      </w:pPr>
      <w:r>
        <w:rPr>
          <w:sz w:val="22"/>
          <w:szCs w:val="22"/>
        </w:rPr>
        <w:fldChar w:fldCharType="begin"/>
      </w:r>
      <w:r>
        <w:rPr>
          <w:sz w:val="22"/>
          <w:szCs w:val="22"/>
        </w:rPr>
        <w:instrText>HYPERLINK "https://boonecounty.in.gov/wp-content/uploads/2025/12/9B.-L-NParr-Task-72-Comcast-QC-Communications-Old-Hunt-Club-Area-BCHD-202510124.pdf"</w:instrText>
      </w:r>
      <w:r>
        <w:rPr>
          <w:sz w:val="22"/>
          <w:szCs w:val="22"/>
        </w:rPr>
      </w:r>
      <w:r>
        <w:rPr>
          <w:sz w:val="22"/>
          <w:szCs w:val="22"/>
        </w:rPr>
        <w:fldChar w:fldCharType="separate"/>
      </w:r>
      <w:r w:rsidR="00787284" w:rsidRPr="00237DA3">
        <w:rPr>
          <w:rStyle w:val="Hyperlink"/>
          <w:sz w:val="22"/>
          <w:szCs w:val="22"/>
        </w:rPr>
        <w:t>BFS Construction Inspection of Comcast fiber build Permit #202510124</w:t>
      </w:r>
      <w:r>
        <w:rPr>
          <w:sz w:val="22"/>
          <w:szCs w:val="22"/>
        </w:rPr>
        <w:fldChar w:fldCharType="end"/>
      </w:r>
      <w:r w:rsidR="00787048">
        <w:rPr>
          <w:sz w:val="22"/>
          <w:szCs w:val="22"/>
        </w:rPr>
        <w:tab/>
      </w:r>
      <w:r w:rsidR="00787048">
        <w:rPr>
          <w:sz w:val="22"/>
          <w:szCs w:val="22"/>
        </w:rPr>
        <w:tab/>
        <w:t>Nick Parr</w:t>
      </w:r>
    </w:p>
    <w:p w14:paraId="559C230B" w14:textId="01C772C1" w:rsidR="000D3574" w:rsidRPr="00787048" w:rsidRDefault="008B4D88" w:rsidP="00787048">
      <w:pPr>
        <w:pStyle w:val="ListParagraph"/>
        <w:numPr>
          <w:ilvl w:val="1"/>
          <w:numId w:val="1"/>
        </w:numPr>
        <w:rPr>
          <w:rFonts w:ascii="Palatino Linotype" w:hAnsi="Palatino Linotype"/>
          <w:sz w:val="22"/>
          <w:szCs w:val="22"/>
        </w:rPr>
      </w:pPr>
      <w:r>
        <w:rPr>
          <w:sz w:val="22"/>
          <w:szCs w:val="22"/>
        </w:rPr>
        <w:lastRenderedPageBreak/>
        <w:t>Appointment of Director of Administration/</w:t>
      </w:r>
      <w:r w:rsidR="000D3574">
        <w:rPr>
          <w:sz w:val="22"/>
          <w:szCs w:val="22"/>
        </w:rPr>
        <w:t>Payroll Change Form</w:t>
      </w:r>
      <w:r w:rsidR="000D3574">
        <w:rPr>
          <w:sz w:val="22"/>
          <w:szCs w:val="22"/>
        </w:rPr>
        <w:tab/>
      </w:r>
      <w:r w:rsidR="000D3574">
        <w:rPr>
          <w:sz w:val="22"/>
          <w:szCs w:val="22"/>
        </w:rPr>
        <w:tab/>
      </w:r>
      <w:r w:rsidR="000D3574">
        <w:rPr>
          <w:sz w:val="22"/>
          <w:szCs w:val="22"/>
        </w:rPr>
        <w:tab/>
        <w:t>Commissioners</w:t>
      </w:r>
    </w:p>
    <w:p w14:paraId="2364BC17" w14:textId="51FAAC68" w:rsidR="00EA3DBF" w:rsidRPr="00AD7B3B" w:rsidRDefault="00EA3DBF" w:rsidP="00AD7B3B">
      <w:pPr>
        <w:rPr>
          <w:rFonts w:ascii="Palatino Linotype" w:hAnsi="Palatino Linotype"/>
          <w:sz w:val="22"/>
          <w:szCs w:val="22"/>
        </w:rPr>
      </w:pP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p>
    <w:p w14:paraId="6A90871C" w14:textId="7A93ED39" w:rsidR="00EA3DBF" w:rsidRPr="00AD7B3B" w:rsidRDefault="00EA3DBF" w:rsidP="00EA3DBF">
      <w:pPr>
        <w:pStyle w:val="ListParagraph"/>
        <w:numPr>
          <w:ilvl w:val="0"/>
          <w:numId w:val="1"/>
        </w:numPr>
        <w:rPr>
          <w:rFonts w:ascii="Palatino Linotype" w:hAnsi="Palatino Linotype"/>
          <w:sz w:val="22"/>
          <w:szCs w:val="22"/>
        </w:rPr>
      </w:pPr>
      <w:r w:rsidRPr="00AD7B3B">
        <w:rPr>
          <w:rFonts w:ascii="Palatino Linotype" w:hAnsi="Palatino Linotype"/>
          <w:sz w:val="22"/>
          <w:szCs w:val="22"/>
        </w:rPr>
        <w:t>Compensation Committee Updates</w:t>
      </w:r>
      <w:r w:rsidR="002A099C" w:rsidRPr="00AD7B3B">
        <w:rPr>
          <w:rFonts w:ascii="Palatino Linotype" w:hAnsi="Palatino Linotype"/>
          <w:sz w:val="22"/>
          <w:szCs w:val="22"/>
        </w:rPr>
        <w:tab/>
      </w:r>
      <w:r w:rsidR="002A099C" w:rsidRPr="00AD7B3B">
        <w:rPr>
          <w:rFonts w:ascii="Palatino Linotype" w:hAnsi="Palatino Linotype"/>
          <w:sz w:val="22"/>
          <w:szCs w:val="22"/>
        </w:rPr>
        <w:tab/>
      </w:r>
      <w:r w:rsidR="002A099C" w:rsidRPr="00AD7B3B">
        <w:rPr>
          <w:rFonts w:ascii="Palatino Linotype" w:hAnsi="Palatino Linotype"/>
          <w:sz w:val="22"/>
          <w:szCs w:val="22"/>
        </w:rPr>
        <w:tab/>
      </w:r>
      <w:r w:rsidR="002A099C" w:rsidRPr="00AD7B3B">
        <w:rPr>
          <w:rFonts w:ascii="Palatino Linotype" w:hAnsi="Palatino Linotype"/>
          <w:sz w:val="22"/>
          <w:szCs w:val="22"/>
        </w:rPr>
        <w:tab/>
      </w:r>
      <w:r w:rsidR="002A099C" w:rsidRPr="00AD7B3B">
        <w:rPr>
          <w:rFonts w:ascii="Palatino Linotype" w:hAnsi="Palatino Linotype"/>
          <w:sz w:val="22"/>
          <w:szCs w:val="22"/>
        </w:rPr>
        <w:tab/>
      </w:r>
      <w:r w:rsidR="002A099C" w:rsidRPr="00AD7B3B">
        <w:rPr>
          <w:rFonts w:ascii="Palatino Linotype" w:hAnsi="Palatino Linotype"/>
          <w:sz w:val="22"/>
          <w:szCs w:val="22"/>
        </w:rPr>
        <w:tab/>
      </w:r>
      <w:r w:rsidR="002A099C" w:rsidRPr="00AD7B3B">
        <w:rPr>
          <w:rFonts w:ascii="Palatino Linotype" w:hAnsi="Palatino Linotype"/>
          <w:sz w:val="22"/>
          <w:szCs w:val="22"/>
        </w:rPr>
        <w:tab/>
        <w:t>Debbie Crum</w:t>
      </w:r>
    </w:p>
    <w:p w14:paraId="459C2552" w14:textId="77777777" w:rsidR="00EA3DBF" w:rsidRPr="00AD7B3B" w:rsidRDefault="00EA3DBF" w:rsidP="00EA3DBF">
      <w:pPr>
        <w:pStyle w:val="ListParagraph"/>
        <w:ind w:left="360"/>
        <w:rPr>
          <w:rFonts w:ascii="Palatino Linotype" w:hAnsi="Palatino Linotype"/>
          <w:sz w:val="22"/>
          <w:szCs w:val="22"/>
        </w:rPr>
      </w:pPr>
    </w:p>
    <w:p w14:paraId="1250A710" w14:textId="77777777" w:rsidR="00EA3DBF" w:rsidRPr="00AD7B3B" w:rsidRDefault="00EA3DBF" w:rsidP="00EA3DBF">
      <w:pPr>
        <w:pStyle w:val="ListParagraph"/>
        <w:numPr>
          <w:ilvl w:val="0"/>
          <w:numId w:val="1"/>
        </w:numPr>
        <w:rPr>
          <w:rFonts w:ascii="Palatino Linotype" w:hAnsi="Palatino Linotype"/>
          <w:sz w:val="22"/>
          <w:szCs w:val="22"/>
        </w:rPr>
      </w:pPr>
      <w:r w:rsidRPr="00AD7B3B">
        <w:rPr>
          <w:rFonts w:ascii="Palatino Linotype" w:hAnsi="Palatino Linotype"/>
          <w:sz w:val="22"/>
          <w:szCs w:val="22"/>
        </w:rPr>
        <w:t>Insurance Committee Updates</w:t>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r>
      <w:r w:rsidRPr="00AD7B3B">
        <w:rPr>
          <w:rFonts w:ascii="Palatino Linotype" w:hAnsi="Palatino Linotype"/>
          <w:sz w:val="22"/>
          <w:szCs w:val="22"/>
        </w:rPr>
        <w:tab/>
        <w:t>Tim Beyer</w:t>
      </w:r>
    </w:p>
    <w:p w14:paraId="3B25D659" w14:textId="77777777" w:rsidR="00EA3DBF" w:rsidRPr="00E32CC0" w:rsidRDefault="00EA3DBF" w:rsidP="00EA3DBF">
      <w:pPr>
        <w:rPr>
          <w:rFonts w:ascii="Palatino Linotype" w:hAnsi="Palatino Linotype"/>
          <w:sz w:val="22"/>
          <w:szCs w:val="22"/>
        </w:rPr>
      </w:pPr>
    </w:p>
    <w:p w14:paraId="359CDD63" w14:textId="77777777" w:rsidR="00EA3DBF" w:rsidRPr="00360CD9" w:rsidRDefault="00EA3DBF" w:rsidP="00EA3DBF">
      <w:pPr>
        <w:pStyle w:val="ListParagraph"/>
        <w:numPr>
          <w:ilvl w:val="0"/>
          <w:numId w:val="1"/>
        </w:numPr>
        <w:rPr>
          <w:rFonts w:ascii="Palatino Linotype" w:hAnsi="Palatino Linotype"/>
          <w:sz w:val="22"/>
          <w:szCs w:val="22"/>
        </w:rPr>
      </w:pPr>
      <w:r w:rsidRPr="00360CD9">
        <w:rPr>
          <w:rFonts w:ascii="Palatino Linotype" w:hAnsi="Palatino Linotype"/>
          <w:sz w:val="22"/>
          <w:szCs w:val="22"/>
        </w:rPr>
        <w:t>Staff Reports</w:t>
      </w:r>
    </w:p>
    <w:tbl>
      <w:tblPr>
        <w:tblW w:w="10980" w:type="dxa"/>
        <w:tblInd w:w="360" w:type="dxa"/>
        <w:tblLook w:val="04A0" w:firstRow="1" w:lastRow="0" w:firstColumn="1" w:lastColumn="0" w:noHBand="0" w:noVBand="1"/>
      </w:tblPr>
      <w:tblGrid>
        <w:gridCol w:w="3510"/>
        <w:gridCol w:w="3960"/>
        <w:gridCol w:w="3510"/>
      </w:tblGrid>
      <w:tr w:rsidR="00EA3DBF" w:rsidRPr="00360CD9" w14:paraId="3045C0D2" w14:textId="77777777" w:rsidTr="00874943">
        <w:trPr>
          <w:trHeight w:val="342"/>
        </w:trPr>
        <w:tc>
          <w:tcPr>
            <w:tcW w:w="7470" w:type="dxa"/>
            <w:gridSpan w:val="2"/>
            <w:tcBorders>
              <w:top w:val="nil"/>
              <w:left w:val="nil"/>
              <w:bottom w:val="nil"/>
              <w:right w:val="nil"/>
            </w:tcBorders>
            <w:vAlign w:val="center"/>
            <w:hideMark/>
          </w:tcPr>
          <w:p w14:paraId="5DE5FCA0" w14:textId="77777777" w:rsidR="00EA3DBF" w:rsidRDefault="00EA3DBF" w:rsidP="00874943">
            <w:pPr>
              <w:pStyle w:val="ListParagraph"/>
              <w:numPr>
                <w:ilvl w:val="0"/>
                <w:numId w:val="3"/>
              </w:numPr>
              <w:rPr>
                <w:rFonts w:ascii="Palatino Linotype" w:hAnsi="Palatino Linotype"/>
                <w:color w:val="000000"/>
                <w:sz w:val="22"/>
                <w:szCs w:val="22"/>
              </w:rPr>
            </w:pPr>
            <w:r w:rsidRPr="00360CD9">
              <w:rPr>
                <w:rFonts w:ascii="Palatino Linotype" w:hAnsi="Palatino Linotype"/>
                <w:color w:val="000000"/>
                <w:sz w:val="22"/>
                <w:szCs w:val="22"/>
              </w:rPr>
              <w:t>Area Plan</w:t>
            </w:r>
          </w:p>
          <w:p w14:paraId="5B1961E9" w14:textId="77777777" w:rsidR="00EA3DBF" w:rsidRDefault="00EA3DBF" w:rsidP="00874943">
            <w:pPr>
              <w:pStyle w:val="ListParagraph"/>
              <w:numPr>
                <w:ilvl w:val="0"/>
                <w:numId w:val="3"/>
              </w:numPr>
              <w:rPr>
                <w:rFonts w:ascii="Palatino Linotype" w:hAnsi="Palatino Linotype"/>
                <w:color w:val="000000"/>
                <w:sz w:val="22"/>
                <w:szCs w:val="22"/>
              </w:rPr>
            </w:pPr>
            <w:r w:rsidRPr="00124D0E">
              <w:rPr>
                <w:rFonts w:ascii="Palatino Linotype" w:hAnsi="Palatino Linotype"/>
                <w:color w:val="000000"/>
                <w:sz w:val="22"/>
                <w:szCs w:val="22"/>
              </w:rPr>
              <w:t>Capital Investments / Facilities</w:t>
            </w:r>
          </w:p>
          <w:p w14:paraId="77CE1509" w14:textId="77777777" w:rsidR="00EA3DBF" w:rsidRDefault="00EA3DBF" w:rsidP="00874943">
            <w:pPr>
              <w:pStyle w:val="ListParagraph"/>
              <w:numPr>
                <w:ilvl w:val="0"/>
                <w:numId w:val="3"/>
              </w:numPr>
              <w:rPr>
                <w:rFonts w:ascii="Palatino Linotype" w:hAnsi="Palatino Linotype"/>
                <w:color w:val="000000"/>
                <w:sz w:val="22"/>
                <w:szCs w:val="22"/>
              </w:rPr>
            </w:pPr>
            <w:r w:rsidRPr="00360CD9">
              <w:rPr>
                <w:rFonts w:ascii="Palatino Linotype" w:hAnsi="Palatino Linotype"/>
                <w:color w:val="000000"/>
                <w:sz w:val="22"/>
                <w:szCs w:val="22"/>
              </w:rPr>
              <w:t>Health Department</w:t>
            </w:r>
          </w:p>
          <w:p w14:paraId="380A01F7" w14:textId="77777777" w:rsidR="00EA3DBF" w:rsidRDefault="00EA3DBF" w:rsidP="00874943">
            <w:pPr>
              <w:pStyle w:val="ListParagraph"/>
              <w:numPr>
                <w:ilvl w:val="0"/>
                <w:numId w:val="3"/>
              </w:numPr>
              <w:rPr>
                <w:rFonts w:ascii="Palatino Linotype" w:hAnsi="Palatino Linotype"/>
                <w:color w:val="000000"/>
                <w:sz w:val="22"/>
                <w:szCs w:val="22"/>
              </w:rPr>
            </w:pPr>
            <w:r w:rsidRPr="00360CD9">
              <w:rPr>
                <w:rFonts w:ascii="Palatino Linotype" w:hAnsi="Palatino Linotype"/>
                <w:color w:val="000000"/>
                <w:sz w:val="22"/>
                <w:szCs w:val="22"/>
              </w:rPr>
              <w:t>Highway Department</w:t>
            </w:r>
          </w:p>
          <w:p w14:paraId="72FA38C5" w14:textId="77777777" w:rsidR="00EA3DBF" w:rsidRDefault="00EA3DBF" w:rsidP="00874943">
            <w:pPr>
              <w:pStyle w:val="ListParagraph"/>
              <w:numPr>
                <w:ilvl w:val="0"/>
                <w:numId w:val="3"/>
              </w:numPr>
              <w:rPr>
                <w:rFonts w:ascii="Palatino Linotype" w:hAnsi="Palatino Linotype"/>
                <w:color w:val="000000"/>
                <w:sz w:val="22"/>
                <w:szCs w:val="22"/>
              </w:rPr>
            </w:pPr>
            <w:r w:rsidRPr="00360CD9">
              <w:rPr>
                <w:rFonts w:ascii="Palatino Linotype" w:hAnsi="Palatino Linotype"/>
                <w:color w:val="000000"/>
                <w:sz w:val="22"/>
                <w:szCs w:val="22"/>
              </w:rPr>
              <w:t>Human Resources</w:t>
            </w:r>
          </w:p>
          <w:p w14:paraId="0460C7D2" w14:textId="77777777" w:rsidR="00EA3DBF" w:rsidRPr="00360CD9" w:rsidRDefault="00EA3DBF" w:rsidP="00874943">
            <w:pPr>
              <w:pStyle w:val="ListParagraph"/>
              <w:numPr>
                <w:ilvl w:val="0"/>
                <w:numId w:val="3"/>
              </w:numPr>
              <w:rPr>
                <w:rFonts w:ascii="Palatino Linotype" w:hAnsi="Palatino Linotype"/>
                <w:color w:val="000000"/>
                <w:sz w:val="22"/>
                <w:szCs w:val="22"/>
              </w:rPr>
            </w:pPr>
            <w:r w:rsidRPr="00360CD9">
              <w:rPr>
                <w:rFonts w:ascii="Palatino Linotype" w:hAnsi="Palatino Linotype"/>
                <w:color w:val="000000"/>
                <w:sz w:val="22"/>
                <w:szCs w:val="22"/>
              </w:rPr>
              <w:t>IT Support</w:t>
            </w:r>
          </w:p>
          <w:p w14:paraId="0FDE6649" w14:textId="77777777" w:rsidR="00EA3DBF" w:rsidRDefault="00EA3DBF" w:rsidP="00874943">
            <w:pPr>
              <w:pStyle w:val="ListParagraph"/>
              <w:numPr>
                <w:ilvl w:val="0"/>
                <w:numId w:val="3"/>
              </w:numPr>
              <w:rPr>
                <w:rFonts w:ascii="Palatino Linotype" w:hAnsi="Palatino Linotype"/>
                <w:color w:val="000000"/>
                <w:sz w:val="22"/>
                <w:szCs w:val="22"/>
              </w:rPr>
            </w:pPr>
            <w:r w:rsidRPr="00360CD9">
              <w:rPr>
                <w:rFonts w:ascii="Palatino Linotype" w:hAnsi="Palatino Linotype"/>
                <w:color w:val="000000"/>
                <w:sz w:val="22"/>
                <w:szCs w:val="22"/>
              </w:rPr>
              <w:t>Communications</w:t>
            </w:r>
          </w:p>
          <w:p w14:paraId="6206AB53" w14:textId="77777777" w:rsidR="00EA3DBF" w:rsidRPr="00360CD9" w:rsidRDefault="00EA3DBF" w:rsidP="00874943">
            <w:pPr>
              <w:pStyle w:val="ListParagraph"/>
              <w:numPr>
                <w:ilvl w:val="0"/>
                <w:numId w:val="3"/>
              </w:numPr>
              <w:rPr>
                <w:rFonts w:ascii="Palatino Linotype" w:hAnsi="Palatino Linotype"/>
                <w:color w:val="000000"/>
                <w:sz w:val="22"/>
                <w:szCs w:val="22"/>
              </w:rPr>
            </w:pPr>
            <w:r>
              <w:rPr>
                <w:rFonts w:ascii="Palatino Linotype" w:hAnsi="Palatino Linotype"/>
                <w:color w:val="000000"/>
                <w:sz w:val="22"/>
                <w:szCs w:val="22"/>
              </w:rPr>
              <w:t>Purdue Extension</w:t>
            </w:r>
          </w:p>
        </w:tc>
        <w:tc>
          <w:tcPr>
            <w:tcW w:w="3510" w:type="dxa"/>
            <w:tcBorders>
              <w:top w:val="nil"/>
              <w:left w:val="nil"/>
              <w:bottom w:val="nil"/>
              <w:right w:val="nil"/>
            </w:tcBorders>
            <w:vAlign w:val="center"/>
            <w:hideMark/>
          </w:tcPr>
          <w:p w14:paraId="34E780D2" w14:textId="77777777" w:rsidR="00EA3DBF" w:rsidRPr="00360CD9" w:rsidRDefault="00EA3DBF" w:rsidP="00874943">
            <w:pPr>
              <w:rPr>
                <w:rFonts w:ascii="Palatino Linotype" w:hAnsi="Palatino Linotype"/>
                <w:color w:val="000000"/>
                <w:sz w:val="22"/>
                <w:szCs w:val="22"/>
              </w:rPr>
            </w:pPr>
          </w:p>
        </w:tc>
      </w:tr>
      <w:tr w:rsidR="00EA3DBF" w:rsidRPr="00360CD9" w14:paraId="32DE590B" w14:textId="77777777" w:rsidTr="00874943">
        <w:trPr>
          <w:gridAfter w:val="2"/>
          <w:wAfter w:w="7470" w:type="dxa"/>
          <w:trHeight w:val="360"/>
        </w:trPr>
        <w:tc>
          <w:tcPr>
            <w:tcW w:w="3510" w:type="dxa"/>
            <w:tcBorders>
              <w:top w:val="nil"/>
              <w:left w:val="nil"/>
              <w:bottom w:val="nil"/>
              <w:right w:val="nil"/>
            </w:tcBorders>
            <w:vAlign w:val="center"/>
            <w:hideMark/>
          </w:tcPr>
          <w:p w14:paraId="7F030B88" w14:textId="77777777" w:rsidR="00EA3DBF" w:rsidRPr="00360CD9" w:rsidRDefault="00EA3DBF" w:rsidP="00874943">
            <w:pPr>
              <w:rPr>
                <w:rFonts w:ascii="Palatino Linotype" w:hAnsi="Palatino Linotype"/>
                <w:color w:val="000000"/>
                <w:sz w:val="22"/>
                <w:szCs w:val="22"/>
              </w:rPr>
            </w:pPr>
          </w:p>
        </w:tc>
      </w:tr>
    </w:tbl>
    <w:p w14:paraId="170ABF8F" w14:textId="77777777" w:rsidR="00EA3DBF" w:rsidRPr="00360CD9" w:rsidRDefault="00EA3DBF" w:rsidP="00EA3DBF">
      <w:pPr>
        <w:pStyle w:val="ListParagraph"/>
        <w:numPr>
          <w:ilvl w:val="0"/>
          <w:numId w:val="1"/>
        </w:numPr>
        <w:rPr>
          <w:rFonts w:ascii="Palatino Linotype" w:hAnsi="Palatino Linotype"/>
          <w:sz w:val="22"/>
          <w:szCs w:val="22"/>
        </w:rPr>
      </w:pPr>
      <w:r w:rsidRPr="00360CD9">
        <w:rPr>
          <w:rFonts w:ascii="Palatino Linotype" w:hAnsi="Palatino Linotype"/>
          <w:sz w:val="22"/>
          <w:szCs w:val="22"/>
        </w:rPr>
        <w:t>Public Comment</w:t>
      </w:r>
    </w:p>
    <w:p w14:paraId="12638C25" w14:textId="77777777" w:rsidR="00EA3DBF" w:rsidRPr="00360CD9" w:rsidRDefault="00EA3DBF" w:rsidP="00EA3DBF">
      <w:pPr>
        <w:pStyle w:val="ListParagraph"/>
        <w:numPr>
          <w:ilvl w:val="0"/>
          <w:numId w:val="1"/>
        </w:numPr>
        <w:rPr>
          <w:rFonts w:ascii="Palatino Linotype" w:hAnsi="Palatino Linotype"/>
          <w:sz w:val="22"/>
          <w:szCs w:val="22"/>
        </w:rPr>
      </w:pPr>
      <w:r w:rsidRPr="00360CD9">
        <w:rPr>
          <w:rFonts w:ascii="Palatino Linotype" w:hAnsi="Palatino Linotype"/>
          <w:sz w:val="22"/>
          <w:szCs w:val="22"/>
        </w:rPr>
        <w:t>Approval of Claims</w:t>
      </w:r>
    </w:p>
    <w:p w14:paraId="10042DF4" w14:textId="77777777" w:rsidR="00EA3DBF" w:rsidRPr="00360CD9" w:rsidRDefault="00EA3DBF" w:rsidP="00EA3DBF">
      <w:pPr>
        <w:pStyle w:val="ListParagraph"/>
        <w:numPr>
          <w:ilvl w:val="0"/>
          <w:numId w:val="1"/>
        </w:numPr>
        <w:rPr>
          <w:rFonts w:ascii="Palatino Linotype" w:hAnsi="Palatino Linotype"/>
          <w:sz w:val="22"/>
          <w:szCs w:val="22"/>
        </w:rPr>
      </w:pPr>
      <w:r w:rsidRPr="00360CD9">
        <w:rPr>
          <w:rFonts w:ascii="Palatino Linotype" w:hAnsi="Palatino Linotype"/>
          <w:sz w:val="22"/>
          <w:szCs w:val="22"/>
        </w:rPr>
        <w:t>Commissioners’ Comments</w:t>
      </w:r>
    </w:p>
    <w:p w14:paraId="0B639A33" w14:textId="77777777" w:rsidR="00EA3DBF" w:rsidRPr="00124D0E" w:rsidRDefault="00EA3DBF" w:rsidP="00EA3DBF">
      <w:pPr>
        <w:pStyle w:val="ListParagraph"/>
        <w:numPr>
          <w:ilvl w:val="0"/>
          <w:numId w:val="1"/>
        </w:numPr>
        <w:rPr>
          <w:rFonts w:ascii="Palatino Linotype" w:hAnsi="Palatino Linotype"/>
          <w:sz w:val="22"/>
          <w:szCs w:val="22"/>
        </w:rPr>
      </w:pPr>
      <w:r w:rsidRPr="00360CD9">
        <w:rPr>
          <w:rFonts w:ascii="Palatino Linotype" w:hAnsi="Palatino Linotype"/>
          <w:sz w:val="22"/>
          <w:szCs w:val="22"/>
        </w:rPr>
        <w:t>Adjourn</w:t>
      </w:r>
    </w:p>
    <w:p w14:paraId="071F3E9E" w14:textId="77777777" w:rsidR="00EA3DBF" w:rsidRPr="00360CD9" w:rsidRDefault="00EA3DBF" w:rsidP="00EA3DBF">
      <w:pPr>
        <w:pStyle w:val="ListParagraph"/>
        <w:rPr>
          <w:rFonts w:ascii="Palatino Linotype" w:hAnsi="Palatino Linotype"/>
          <w:sz w:val="22"/>
          <w:szCs w:val="22"/>
        </w:rPr>
      </w:pPr>
    </w:p>
    <w:p w14:paraId="54B1EDB1" w14:textId="027CAFFE" w:rsidR="00EA3DBF" w:rsidRDefault="00EA3DBF" w:rsidP="00EA3DBF">
      <w:pPr>
        <w:spacing w:line="276" w:lineRule="auto"/>
        <w:jc w:val="center"/>
        <w:rPr>
          <w:rFonts w:ascii="Palatino Linotype" w:hAnsi="Palatino Linotype"/>
          <w:b/>
          <w:bCs/>
          <w:sz w:val="22"/>
          <w:szCs w:val="22"/>
        </w:rPr>
      </w:pPr>
      <w:r w:rsidRPr="00E32CC0">
        <w:rPr>
          <w:rFonts w:ascii="Palatino Linotype" w:hAnsi="Palatino Linotype"/>
          <w:b/>
          <w:bCs/>
          <w:sz w:val="22"/>
          <w:szCs w:val="22"/>
        </w:rPr>
        <w:t xml:space="preserve">**REMINDER: The next Commissioners’ Meeting is scheduled for 9:00 AM on </w:t>
      </w:r>
      <w:r w:rsidR="00514AC4">
        <w:rPr>
          <w:rFonts w:ascii="Palatino Linotype" w:hAnsi="Palatino Linotype"/>
          <w:b/>
          <w:bCs/>
          <w:sz w:val="22"/>
          <w:szCs w:val="22"/>
        </w:rPr>
        <w:t xml:space="preserve">January 19, </w:t>
      </w:r>
      <w:proofErr w:type="gramStart"/>
      <w:r w:rsidR="00514AC4">
        <w:rPr>
          <w:rFonts w:ascii="Palatino Linotype" w:hAnsi="Palatino Linotype"/>
          <w:b/>
          <w:bCs/>
          <w:sz w:val="22"/>
          <w:szCs w:val="22"/>
        </w:rPr>
        <w:t>2026</w:t>
      </w:r>
      <w:r w:rsidRPr="00E32CC0">
        <w:rPr>
          <w:rFonts w:ascii="Palatino Linotype" w:hAnsi="Palatino Linotype"/>
          <w:b/>
          <w:bCs/>
          <w:sz w:val="22"/>
          <w:szCs w:val="22"/>
        </w:rPr>
        <w:t>.*</w:t>
      </w:r>
      <w:proofErr w:type="gramEnd"/>
      <w:r w:rsidRPr="00E32CC0">
        <w:rPr>
          <w:rFonts w:ascii="Palatino Linotype" w:hAnsi="Palatino Linotype"/>
          <w:b/>
          <w:bCs/>
          <w:sz w:val="22"/>
          <w:szCs w:val="22"/>
        </w:rPr>
        <w:t>*</w:t>
      </w:r>
    </w:p>
    <w:p w14:paraId="6C053E84" w14:textId="77777777" w:rsidR="00A51CC7" w:rsidRDefault="00A51CC7" w:rsidP="00A51CC7">
      <w:pPr>
        <w:spacing w:line="276" w:lineRule="auto"/>
        <w:rPr>
          <w:rFonts w:ascii="Palatino Linotype" w:hAnsi="Palatino Linotype"/>
          <w:b/>
          <w:bCs/>
          <w:sz w:val="22"/>
          <w:szCs w:val="22"/>
        </w:rPr>
      </w:pPr>
    </w:p>
    <w:p w14:paraId="71281862" w14:textId="6E05EF95" w:rsidR="00A51CC7" w:rsidRPr="00A51CC7" w:rsidRDefault="00A51CC7" w:rsidP="00A51CC7">
      <w:pPr>
        <w:spacing w:line="276" w:lineRule="auto"/>
        <w:rPr>
          <w:rFonts w:ascii="Palatino Linotype" w:hAnsi="Palatino Linotype"/>
          <w:b/>
          <w:bCs/>
          <w:i/>
          <w:iCs/>
          <w:sz w:val="22"/>
          <w:szCs w:val="22"/>
        </w:rPr>
      </w:pPr>
      <w:r w:rsidRPr="003529F7">
        <w:rPr>
          <w:rFonts w:ascii="Palatino Linotype" w:hAnsi="Palatino Linotype"/>
          <w:b/>
          <w:bCs/>
          <w:i/>
          <w:iCs/>
          <w:sz w:val="22"/>
          <w:szCs w:val="22"/>
        </w:rPr>
        <w:t>*Items Tabled for a Future Meeting</w:t>
      </w:r>
    </w:p>
    <w:p w14:paraId="4B52C54E" w14:textId="113D9C8F" w:rsidR="00A51CC7" w:rsidRPr="00C42019" w:rsidRDefault="00A51CC7" w:rsidP="00C42019">
      <w:pPr>
        <w:pStyle w:val="ListParagraph"/>
        <w:numPr>
          <w:ilvl w:val="1"/>
          <w:numId w:val="1"/>
        </w:numPr>
        <w:rPr>
          <w:rFonts w:ascii="Palatino Linotype" w:hAnsi="Palatino Linotype"/>
          <w:sz w:val="22"/>
          <w:szCs w:val="22"/>
        </w:rPr>
      </w:pPr>
      <w:r>
        <w:rPr>
          <w:rFonts w:ascii="Palatino Linotype" w:hAnsi="Palatino Linotype"/>
          <w:sz w:val="22"/>
          <w:szCs w:val="22"/>
        </w:rPr>
        <w:t>Ordinance 2025-</w:t>
      </w:r>
      <w:proofErr w:type="gramStart"/>
      <w:r>
        <w:rPr>
          <w:rFonts w:ascii="Palatino Linotype" w:hAnsi="Palatino Linotype"/>
          <w:sz w:val="22"/>
          <w:szCs w:val="22"/>
        </w:rPr>
        <w:t>19.An</w:t>
      </w:r>
      <w:proofErr w:type="gramEnd"/>
      <w:r>
        <w:rPr>
          <w:rFonts w:ascii="Palatino Linotype" w:hAnsi="Palatino Linotype"/>
          <w:sz w:val="22"/>
          <w:szCs w:val="22"/>
        </w:rPr>
        <w:t xml:space="preserve"> Ordinance Amending Chapter 71</w:t>
      </w:r>
      <w:r w:rsidR="00C42019">
        <w:rPr>
          <w:rFonts w:ascii="Palatino Linotype" w:hAnsi="Palatino Linotype"/>
          <w:sz w:val="22"/>
          <w:szCs w:val="22"/>
        </w:rPr>
        <w:tab/>
      </w:r>
      <w:r w:rsidR="00C42019">
        <w:rPr>
          <w:rFonts w:ascii="Palatino Linotype" w:hAnsi="Palatino Linotype"/>
          <w:sz w:val="22"/>
          <w:szCs w:val="22"/>
        </w:rPr>
        <w:tab/>
      </w:r>
      <w:r w:rsidR="00C42019">
        <w:rPr>
          <w:rFonts w:ascii="Palatino Linotype" w:hAnsi="Palatino Linotype"/>
          <w:sz w:val="22"/>
          <w:szCs w:val="22"/>
        </w:rPr>
        <w:tab/>
      </w:r>
      <w:r w:rsidR="00C42019">
        <w:rPr>
          <w:rFonts w:ascii="Palatino Linotype" w:hAnsi="Palatino Linotype"/>
          <w:sz w:val="22"/>
          <w:szCs w:val="22"/>
        </w:rPr>
        <w:tab/>
      </w:r>
      <w:r w:rsidR="00C42019">
        <w:rPr>
          <w:rFonts w:ascii="Palatino Linotype" w:hAnsi="Palatino Linotype"/>
          <w:sz w:val="22"/>
          <w:szCs w:val="22"/>
        </w:rPr>
        <w:tab/>
      </w:r>
      <w:r w:rsidRPr="00C42019">
        <w:rPr>
          <w:rFonts w:ascii="Palatino Linotype" w:hAnsi="Palatino Linotype"/>
          <w:sz w:val="22"/>
          <w:szCs w:val="22"/>
        </w:rPr>
        <w:t>Nick Parr</w:t>
      </w:r>
    </w:p>
    <w:p w14:paraId="40A1138B" w14:textId="77777777" w:rsidR="00A51CC7" w:rsidRPr="00326218" w:rsidRDefault="00A51CC7" w:rsidP="00A51CC7">
      <w:pPr>
        <w:spacing w:line="276" w:lineRule="auto"/>
        <w:rPr>
          <w:rFonts w:ascii="Palatino Linotype" w:hAnsi="Palatino Linotype"/>
          <w:b/>
          <w:bCs/>
          <w:sz w:val="22"/>
          <w:szCs w:val="22"/>
        </w:rPr>
      </w:pPr>
    </w:p>
    <w:p w14:paraId="48F88547" w14:textId="77777777" w:rsidR="00EA3DBF" w:rsidRPr="00360CD9" w:rsidRDefault="00EA3DBF" w:rsidP="00EA3DBF">
      <w:pPr>
        <w:spacing w:line="276" w:lineRule="auto"/>
        <w:rPr>
          <w:rFonts w:ascii="Palatino Linotype" w:hAnsi="Palatino Linotype"/>
          <w:sz w:val="22"/>
          <w:szCs w:val="22"/>
        </w:rPr>
      </w:pPr>
    </w:p>
    <w:p w14:paraId="011DD6CE" w14:textId="77777777" w:rsidR="00EA3DBF" w:rsidRPr="00360CD9" w:rsidRDefault="00EA3DBF" w:rsidP="00EA3DBF">
      <w:pPr>
        <w:spacing w:line="276" w:lineRule="auto"/>
        <w:jc w:val="both"/>
        <w:rPr>
          <w:rFonts w:ascii="Palatino Linotype" w:hAnsi="Palatino Linotype"/>
          <w:sz w:val="22"/>
          <w:szCs w:val="22"/>
        </w:rPr>
      </w:pPr>
      <w:r w:rsidRPr="00360CD9">
        <w:rPr>
          <w:rFonts w:ascii="Palatino Linotype" w:hAnsi="Palatino Linotype"/>
          <w:sz w:val="22"/>
          <w:szCs w:val="22"/>
        </w:rPr>
        <w:t xml:space="preserve">This agenda is subject to change after official notification. All times are approximate. The meeting may be extended depending upon the circumstances. The meeting will be held at the same </w:t>
      </w:r>
      <w:proofErr w:type="gramStart"/>
      <w:r w:rsidRPr="00360CD9">
        <w:rPr>
          <w:rFonts w:ascii="Palatino Linotype" w:hAnsi="Palatino Linotype"/>
          <w:sz w:val="22"/>
          <w:szCs w:val="22"/>
        </w:rPr>
        <w:t>time on the</w:t>
      </w:r>
      <w:proofErr w:type="gramEnd"/>
      <w:r w:rsidRPr="00360CD9">
        <w:rPr>
          <w:rFonts w:ascii="Palatino Linotype" w:hAnsi="Palatino Linotype"/>
          <w:sz w:val="22"/>
          <w:szCs w:val="22"/>
        </w:rPr>
        <w:t xml:space="preserve"> next Tuesday if the regularly scheduled Monday meeting has been canceled due to an emergency.</w:t>
      </w:r>
    </w:p>
    <w:p w14:paraId="70C6406D" w14:textId="77777777" w:rsidR="00EA3DBF" w:rsidRPr="00360CD9" w:rsidRDefault="00EA3DBF" w:rsidP="00EA3DBF">
      <w:pPr>
        <w:spacing w:line="276" w:lineRule="auto"/>
        <w:jc w:val="both"/>
        <w:rPr>
          <w:rFonts w:ascii="Palatino Linotype" w:hAnsi="Palatino Linotype"/>
          <w:sz w:val="22"/>
          <w:szCs w:val="22"/>
        </w:rPr>
      </w:pPr>
    </w:p>
    <w:p w14:paraId="00A27A28" w14:textId="77777777" w:rsidR="00EA3DBF" w:rsidRPr="00360CD9" w:rsidRDefault="00EA3DBF" w:rsidP="00EA3DBF">
      <w:pPr>
        <w:spacing w:line="276" w:lineRule="auto"/>
        <w:jc w:val="both"/>
        <w:rPr>
          <w:rFonts w:ascii="Palatino Linotype" w:hAnsi="Palatino Linotype"/>
          <w:sz w:val="22"/>
          <w:szCs w:val="22"/>
        </w:rPr>
      </w:pPr>
      <w:r w:rsidRPr="00360CD9">
        <w:rPr>
          <w:rFonts w:ascii="Palatino Linotype" w:hAnsi="Palatino Linotype"/>
          <w:sz w:val="22"/>
          <w:szCs w:val="22"/>
        </w:rPr>
        <w:t xml:space="preserve">The Board of Commissioners for Boone County Indiana acknowledges its responsibility to comply with the American Disabilities Act of 1990.  In order to assist individuals with disabilities who require special services (i.e. sign interpretative services, alternate audio/visual devices, and amanuenses) for participation in or access to County sponsored public programs, services and or meetings, the county requests that individuals make request for these services forty-eight (48) hours ahead of the scheduled program, services and/or meeting.  To </w:t>
      </w:r>
      <w:proofErr w:type="gramStart"/>
      <w:r w:rsidRPr="00360CD9">
        <w:rPr>
          <w:rFonts w:ascii="Palatino Linotype" w:hAnsi="Palatino Linotype"/>
          <w:sz w:val="22"/>
          <w:szCs w:val="22"/>
        </w:rPr>
        <w:t>make arrangements</w:t>
      </w:r>
      <w:proofErr w:type="gramEnd"/>
      <w:r w:rsidRPr="00360CD9">
        <w:rPr>
          <w:rFonts w:ascii="Palatino Linotype" w:hAnsi="Palatino Linotype"/>
          <w:sz w:val="22"/>
          <w:szCs w:val="22"/>
        </w:rPr>
        <w:t>, contact Max Mendenhall, Director of Capital Investments, at 765.483.5242 or mmendenhall@co.boone.in.us.</w:t>
      </w:r>
    </w:p>
    <w:p w14:paraId="0D7EC594" w14:textId="2CAC059C" w:rsidR="00576ABB" w:rsidRPr="00EA3DBF" w:rsidRDefault="00576ABB" w:rsidP="00EA3DBF"/>
    <w:sectPr w:rsidR="00576ABB" w:rsidRPr="00EA3DBF" w:rsidSect="00576A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005A"/>
    <w:multiLevelType w:val="hybridMultilevel"/>
    <w:tmpl w:val="590EE172"/>
    <w:lvl w:ilvl="0" w:tplc="0409000F">
      <w:start w:val="1"/>
      <w:numFmt w:val="decimal"/>
      <w:lvlText w:val="%1."/>
      <w:lvlJc w:val="left"/>
      <w:pPr>
        <w:ind w:left="360" w:hanging="360"/>
      </w:pPr>
      <w:rPr>
        <w:rFonts w:hint="default"/>
      </w:rPr>
    </w:lvl>
    <w:lvl w:ilvl="1" w:tplc="04090015">
      <w:start w:val="1"/>
      <w:numFmt w:val="upperLetter"/>
      <w:lvlText w:val="%2."/>
      <w:lvlJc w:val="left"/>
      <w:pPr>
        <w:ind w:left="810" w:hanging="360"/>
      </w:pPr>
    </w:lvl>
    <w:lvl w:ilvl="2" w:tplc="267CB7D4">
      <w:start w:val="1"/>
      <w:numFmt w:val="decimal"/>
      <w:lvlText w:val="%3."/>
      <w:lvlJc w:val="left"/>
      <w:pPr>
        <w:ind w:left="900" w:hanging="360"/>
      </w:pPr>
      <w:rPr>
        <w:i w:val="0"/>
        <w:iCs w:val="0"/>
      </w:rPr>
    </w:lvl>
    <w:lvl w:ilvl="3" w:tplc="57A8322A">
      <w:start w:val="1"/>
      <w:numFmt w:val="lowerRoman"/>
      <w:lvlText w:val="%4."/>
      <w:lvlJc w:val="left"/>
      <w:pPr>
        <w:ind w:left="2520" w:hanging="360"/>
      </w:pPr>
      <w:rPr>
        <w:rFonts w:ascii="Palatino Linotype" w:eastAsia="Times New Roman" w:hAnsi="Palatino Linotype" w:cs="Times New Roman"/>
      </w:rPr>
    </w:lvl>
    <w:lvl w:ilvl="4" w:tplc="EB666EB8">
      <w:numFmt w:val="bullet"/>
      <w:lvlText w:val="-"/>
      <w:lvlJc w:val="left"/>
      <w:pPr>
        <w:ind w:left="3240" w:hanging="360"/>
      </w:pPr>
      <w:rPr>
        <w:rFonts w:ascii="Palatino Linotype" w:eastAsia="Times New Roman" w:hAnsi="Palatino Linotype" w:cs="Times New Roman"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E13675"/>
    <w:multiLevelType w:val="hybridMultilevel"/>
    <w:tmpl w:val="DB3644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A6E5AD9"/>
    <w:multiLevelType w:val="hybridMultilevel"/>
    <w:tmpl w:val="00566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D60F20"/>
    <w:multiLevelType w:val="hybridMultilevel"/>
    <w:tmpl w:val="F1F6FC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38272B7"/>
    <w:multiLevelType w:val="hybridMultilevel"/>
    <w:tmpl w:val="4CDAA706"/>
    <w:lvl w:ilvl="0" w:tplc="04090015">
      <w:start w:val="1"/>
      <w:numFmt w:val="upperLetter"/>
      <w:lvlText w:val="%1."/>
      <w:lvlJc w:val="left"/>
      <w:pPr>
        <w:ind w:left="360" w:hanging="360"/>
      </w:pPr>
      <w:rPr>
        <w:rFonts w:hint="default"/>
      </w:rPr>
    </w:lvl>
    <w:lvl w:ilvl="1" w:tplc="FFFFFFFF">
      <w:start w:val="1"/>
      <w:numFmt w:val="upperLetter"/>
      <w:lvlText w:val="%2."/>
      <w:lvlJc w:val="left"/>
      <w:pPr>
        <w:ind w:left="720" w:hanging="360"/>
      </w:pPr>
    </w:lvl>
    <w:lvl w:ilvl="2" w:tplc="FFFFFFFF">
      <w:start w:val="14"/>
      <w:numFmt w:val="bullet"/>
      <w:lvlText w:val=""/>
      <w:lvlJc w:val="left"/>
      <w:pPr>
        <w:ind w:left="1980" w:hanging="360"/>
      </w:pPr>
      <w:rPr>
        <w:rFonts w:ascii="Symbol" w:eastAsia="Times New Roman" w:hAnsi="Symbol" w:cs="Times New Roman"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88E1485"/>
    <w:multiLevelType w:val="hybridMultilevel"/>
    <w:tmpl w:val="B23E8F08"/>
    <w:lvl w:ilvl="0" w:tplc="D4403F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9C2811"/>
    <w:multiLevelType w:val="hybridMultilevel"/>
    <w:tmpl w:val="A1C0B2DC"/>
    <w:lvl w:ilvl="0" w:tplc="860E5EC2">
      <w:start w:val="9"/>
      <w:numFmt w:val="lowerLetter"/>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38D0558C"/>
    <w:multiLevelType w:val="hybridMultilevel"/>
    <w:tmpl w:val="34F03508"/>
    <w:lvl w:ilvl="0" w:tplc="04090015">
      <w:start w:val="1"/>
      <w:numFmt w:val="upperLetter"/>
      <w:lvlText w:val="%1."/>
      <w:lvlJc w:val="left"/>
      <w:pPr>
        <w:ind w:left="360" w:hanging="360"/>
      </w:pPr>
      <w:rPr>
        <w:rFonts w:hint="default"/>
      </w:rPr>
    </w:lvl>
    <w:lvl w:ilvl="1" w:tplc="FFFFFFFF">
      <w:start w:val="1"/>
      <w:numFmt w:val="upperLetter"/>
      <w:lvlText w:val="%2."/>
      <w:lvlJc w:val="left"/>
      <w:pPr>
        <w:ind w:left="720" w:hanging="360"/>
      </w:pPr>
    </w:lvl>
    <w:lvl w:ilvl="2" w:tplc="FFFFFFFF">
      <w:start w:val="14"/>
      <w:numFmt w:val="bullet"/>
      <w:lvlText w:val=""/>
      <w:lvlJc w:val="left"/>
      <w:pPr>
        <w:ind w:left="1980" w:hanging="360"/>
      </w:pPr>
      <w:rPr>
        <w:rFonts w:ascii="Symbol" w:eastAsia="Times New Roman" w:hAnsi="Symbol" w:cs="Times New Roman"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A305D0E"/>
    <w:multiLevelType w:val="hybridMultilevel"/>
    <w:tmpl w:val="B3DA2EE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53AA5D3C"/>
    <w:multiLevelType w:val="hybridMultilevel"/>
    <w:tmpl w:val="E446D148"/>
    <w:lvl w:ilvl="0" w:tplc="52F889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7D1721"/>
    <w:multiLevelType w:val="hybridMultilevel"/>
    <w:tmpl w:val="91063DBE"/>
    <w:lvl w:ilvl="0" w:tplc="B55ABD6C">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A6A51EB"/>
    <w:multiLevelType w:val="hybridMultilevel"/>
    <w:tmpl w:val="BE6477FC"/>
    <w:lvl w:ilvl="0" w:tplc="04090015">
      <w:start w:val="1"/>
      <w:numFmt w:val="upp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5D722DD7"/>
    <w:multiLevelType w:val="hybridMultilevel"/>
    <w:tmpl w:val="192AE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932197"/>
    <w:multiLevelType w:val="hybridMultilevel"/>
    <w:tmpl w:val="B9744056"/>
    <w:lvl w:ilvl="0" w:tplc="04090015">
      <w:start w:val="1"/>
      <w:numFmt w:val="upp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1325280554">
    <w:abstractNumId w:val="0"/>
  </w:num>
  <w:num w:numId="2" w16cid:durableId="1454592997">
    <w:abstractNumId w:val="7"/>
  </w:num>
  <w:num w:numId="3" w16cid:durableId="1727752527">
    <w:abstractNumId w:val="4"/>
  </w:num>
  <w:num w:numId="4" w16cid:durableId="1250654103">
    <w:abstractNumId w:val="9"/>
  </w:num>
  <w:num w:numId="5" w16cid:durableId="982848825">
    <w:abstractNumId w:val="5"/>
  </w:num>
  <w:num w:numId="6" w16cid:durableId="338584170">
    <w:abstractNumId w:val="6"/>
  </w:num>
  <w:num w:numId="7" w16cid:durableId="241183244">
    <w:abstractNumId w:val="10"/>
  </w:num>
  <w:num w:numId="8" w16cid:durableId="1265074109">
    <w:abstractNumId w:val="1"/>
  </w:num>
  <w:num w:numId="9" w16cid:durableId="706367933">
    <w:abstractNumId w:val="2"/>
  </w:num>
  <w:num w:numId="10" w16cid:durableId="53892827">
    <w:abstractNumId w:val="12"/>
  </w:num>
  <w:num w:numId="11" w16cid:durableId="247426450">
    <w:abstractNumId w:val="11"/>
  </w:num>
  <w:num w:numId="12" w16cid:durableId="1002508998">
    <w:abstractNumId w:val="13"/>
  </w:num>
  <w:num w:numId="13" w16cid:durableId="1750075642">
    <w:abstractNumId w:val="3"/>
  </w:num>
  <w:num w:numId="14" w16cid:durableId="10466119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ABB"/>
    <w:rsid w:val="0002405B"/>
    <w:rsid w:val="00034327"/>
    <w:rsid w:val="00035605"/>
    <w:rsid w:val="00043702"/>
    <w:rsid w:val="00052AF3"/>
    <w:rsid w:val="00057D39"/>
    <w:rsid w:val="000607D1"/>
    <w:rsid w:val="000622A1"/>
    <w:rsid w:val="000625C6"/>
    <w:rsid w:val="00062843"/>
    <w:rsid w:val="000634EC"/>
    <w:rsid w:val="0006639F"/>
    <w:rsid w:val="000674FB"/>
    <w:rsid w:val="0007084B"/>
    <w:rsid w:val="000723EE"/>
    <w:rsid w:val="00073AD7"/>
    <w:rsid w:val="00073CCD"/>
    <w:rsid w:val="00081974"/>
    <w:rsid w:val="000826BF"/>
    <w:rsid w:val="00082FAA"/>
    <w:rsid w:val="00084E69"/>
    <w:rsid w:val="00092ABE"/>
    <w:rsid w:val="00092F2F"/>
    <w:rsid w:val="00093FF0"/>
    <w:rsid w:val="00094A12"/>
    <w:rsid w:val="000A26E5"/>
    <w:rsid w:val="000A5B44"/>
    <w:rsid w:val="000A664A"/>
    <w:rsid w:val="000A6F94"/>
    <w:rsid w:val="000B511A"/>
    <w:rsid w:val="000B7E17"/>
    <w:rsid w:val="000C073C"/>
    <w:rsid w:val="000D1104"/>
    <w:rsid w:val="000D3574"/>
    <w:rsid w:val="000D37FC"/>
    <w:rsid w:val="000E2966"/>
    <w:rsid w:val="000F05D4"/>
    <w:rsid w:val="000F3985"/>
    <w:rsid w:val="000F719A"/>
    <w:rsid w:val="00102E2B"/>
    <w:rsid w:val="00104B30"/>
    <w:rsid w:val="00104C7D"/>
    <w:rsid w:val="001053B2"/>
    <w:rsid w:val="001172D2"/>
    <w:rsid w:val="0011738D"/>
    <w:rsid w:val="00117978"/>
    <w:rsid w:val="00120C73"/>
    <w:rsid w:val="00122B5B"/>
    <w:rsid w:val="001246E5"/>
    <w:rsid w:val="00124D0E"/>
    <w:rsid w:val="0013435A"/>
    <w:rsid w:val="001415DC"/>
    <w:rsid w:val="001566B3"/>
    <w:rsid w:val="00160373"/>
    <w:rsid w:val="001675B7"/>
    <w:rsid w:val="00174CF4"/>
    <w:rsid w:val="001A5AFE"/>
    <w:rsid w:val="001B1A83"/>
    <w:rsid w:val="001C4F3D"/>
    <w:rsid w:val="001C7D05"/>
    <w:rsid w:val="001E0771"/>
    <w:rsid w:val="001E69D0"/>
    <w:rsid w:val="001F1D19"/>
    <w:rsid w:val="001F23A7"/>
    <w:rsid w:val="00201841"/>
    <w:rsid w:val="0020382B"/>
    <w:rsid w:val="00210017"/>
    <w:rsid w:val="0021426F"/>
    <w:rsid w:val="00214CD4"/>
    <w:rsid w:val="00215544"/>
    <w:rsid w:val="00216E8A"/>
    <w:rsid w:val="002204B7"/>
    <w:rsid w:val="00224968"/>
    <w:rsid w:val="002251F3"/>
    <w:rsid w:val="0022771F"/>
    <w:rsid w:val="00237DA3"/>
    <w:rsid w:val="00243BB2"/>
    <w:rsid w:val="00261AC9"/>
    <w:rsid w:val="00272E24"/>
    <w:rsid w:val="00275B20"/>
    <w:rsid w:val="002761E5"/>
    <w:rsid w:val="002763A4"/>
    <w:rsid w:val="00281F85"/>
    <w:rsid w:val="00283DEB"/>
    <w:rsid w:val="00290C8A"/>
    <w:rsid w:val="00293D8C"/>
    <w:rsid w:val="0029757A"/>
    <w:rsid w:val="002A099C"/>
    <w:rsid w:val="002A12FC"/>
    <w:rsid w:val="002B24C4"/>
    <w:rsid w:val="002B5204"/>
    <w:rsid w:val="002C505D"/>
    <w:rsid w:val="002E32B4"/>
    <w:rsid w:val="002F51EB"/>
    <w:rsid w:val="00304D75"/>
    <w:rsid w:val="00306B92"/>
    <w:rsid w:val="00310C17"/>
    <w:rsid w:val="00326218"/>
    <w:rsid w:val="00334AD9"/>
    <w:rsid w:val="00335386"/>
    <w:rsid w:val="00344661"/>
    <w:rsid w:val="00346A2F"/>
    <w:rsid w:val="00350ADA"/>
    <w:rsid w:val="003573B5"/>
    <w:rsid w:val="00360CD9"/>
    <w:rsid w:val="00361EC6"/>
    <w:rsid w:val="00362E32"/>
    <w:rsid w:val="003657F9"/>
    <w:rsid w:val="00371CED"/>
    <w:rsid w:val="00372C9E"/>
    <w:rsid w:val="00374593"/>
    <w:rsid w:val="00375CAD"/>
    <w:rsid w:val="00396EDE"/>
    <w:rsid w:val="00397643"/>
    <w:rsid w:val="003A3B10"/>
    <w:rsid w:val="003B0551"/>
    <w:rsid w:val="003B53A2"/>
    <w:rsid w:val="003C0083"/>
    <w:rsid w:val="003D1559"/>
    <w:rsid w:val="003E0063"/>
    <w:rsid w:val="003E25F5"/>
    <w:rsid w:val="003F14E3"/>
    <w:rsid w:val="003F7544"/>
    <w:rsid w:val="00413CD3"/>
    <w:rsid w:val="0042003A"/>
    <w:rsid w:val="00425C8F"/>
    <w:rsid w:val="004325BC"/>
    <w:rsid w:val="004378C2"/>
    <w:rsid w:val="0045218F"/>
    <w:rsid w:val="004540D5"/>
    <w:rsid w:val="004611D3"/>
    <w:rsid w:val="004776C8"/>
    <w:rsid w:val="00496374"/>
    <w:rsid w:val="00496B72"/>
    <w:rsid w:val="00497FF0"/>
    <w:rsid w:val="004A17BD"/>
    <w:rsid w:val="004B3677"/>
    <w:rsid w:val="004B75CD"/>
    <w:rsid w:val="004C55C3"/>
    <w:rsid w:val="004C675A"/>
    <w:rsid w:val="004D1BC3"/>
    <w:rsid w:val="004D454F"/>
    <w:rsid w:val="004D4BAC"/>
    <w:rsid w:val="004D6314"/>
    <w:rsid w:val="004E2FC4"/>
    <w:rsid w:val="00513295"/>
    <w:rsid w:val="00513710"/>
    <w:rsid w:val="00514AC4"/>
    <w:rsid w:val="005313EB"/>
    <w:rsid w:val="00540465"/>
    <w:rsid w:val="005474D0"/>
    <w:rsid w:val="00547F40"/>
    <w:rsid w:val="005523EB"/>
    <w:rsid w:val="00554237"/>
    <w:rsid w:val="00554D24"/>
    <w:rsid w:val="00560AC0"/>
    <w:rsid w:val="005651B5"/>
    <w:rsid w:val="0057544F"/>
    <w:rsid w:val="00576ABB"/>
    <w:rsid w:val="005775D6"/>
    <w:rsid w:val="00585932"/>
    <w:rsid w:val="005906D2"/>
    <w:rsid w:val="00591E6B"/>
    <w:rsid w:val="00593F03"/>
    <w:rsid w:val="005957F6"/>
    <w:rsid w:val="00596109"/>
    <w:rsid w:val="005A7D19"/>
    <w:rsid w:val="005B5FD0"/>
    <w:rsid w:val="005C048B"/>
    <w:rsid w:val="005C138A"/>
    <w:rsid w:val="005C35C9"/>
    <w:rsid w:val="005C3EE7"/>
    <w:rsid w:val="005C6E4A"/>
    <w:rsid w:val="005E2005"/>
    <w:rsid w:val="005E75DA"/>
    <w:rsid w:val="005E7BE9"/>
    <w:rsid w:val="0060145A"/>
    <w:rsid w:val="00606754"/>
    <w:rsid w:val="006142BB"/>
    <w:rsid w:val="0061697C"/>
    <w:rsid w:val="00624089"/>
    <w:rsid w:val="0063057E"/>
    <w:rsid w:val="006314A9"/>
    <w:rsid w:val="00634CEF"/>
    <w:rsid w:val="00642611"/>
    <w:rsid w:val="00642808"/>
    <w:rsid w:val="00646DC5"/>
    <w:rsid w:val="00647F4E"/>
    <w:rsid w:val="00651BDD"/>
    <w:rsid w:val="0065214C"/>
    <w:rsid w:val="00652791"/>
    <w:rsid w:val="00663E9A"/>
    <w:rsid w:val="00670736"/>
    <w:rsid w:val="00671BD6"/>
    <w:rsid w:val="00676D13"/>
    <w:rsid w:val="00690E74"/>
    <w:rsid w:val="00695395"/>
    <w:rsid w:val="0069582B"/>
    <w:rsid w:val="00696EB6"/>
    <w:rsid w:val="006A368A"/>
    <w:rsid w:val="006A43DC"/>
    <w:rsid w:val="006A6D61"/>
    <w:rsid w:val="006C0710"/>
    <w:rsid w:val="006C230D"/>
    <w:rsid w:val="006C6623"/>
    <w:rsid w:val="006C7A9A"/>
    <w:rsid w:val="006D178A"/>
    <w:rsid w:val="006D6309"/>
    <w:rsid w:val="006E6985"/>
    <w:rsid w:val="006F1189"/>
    <w:rsid w:val="007076AD"/>
    <w:rsid w:val="00717AA1"/>
    <w:rsid w:val="00723979"/>
    <w:rsid w:val="00725D13"/>
    <w:rsid w:val="00732B8F"/>
    <w:rsid w:val="00735122"/>
    <w:rsid w:val="00747023"/>
    <w:rsid w:val="00773AAE"/>
    <w:rsid w:val="00775407"/>
    <w:rsid w:val="00781D17"/>
    <w:rsid w:val="00784A83"/>
    <w:rsid w:val="00787048"/>
    <w:rsid w:val="00787284"/>
    <w:rsid w:val="007B38A5"/>
    <w:rsid w:val="007C3A3F"/>
    <w:rsid w:val="007D5963"/>
    <w:rsid w:val="007E3DB5"/>
    <w:rsid w:val="007E47E1"/>
    <w:rsid w:val="007E7C4B"/>
    <w:rsid w:val="007F376A"/>
    <w:rsid w:val="007F46B7"/>
    <w:rsid w:val="00801F1F"/>
    <w:rsid w:val="00814EBD"/>
    <w:rsid w:val="00820B19"/>
    <w:rsid w:val="00822B8F"/>
    <w:rsid w:val="0082647B"/>
    <w:rsid w:val="00830555"/>
    <w:rsid w:val="00854CB0"/>
    <w:rsid w:val="00854E1B"/>
    <w:rsid w:val="0086478E"/>
    <w:rsid w:val="00870CBA"/>
    <w:rsid w:val="008760F7"/>
    <w:rsid w:val="00876747"/>
    <w:rsid w:val="0089205A"/>
    <w:rsid w:val="008A0A1E"/>
    <w:rsid w:val="008A13F6"/>
    <w:rsid w:val="008A1932"/>
    <w:rsid w:val="008A3ED7"/>
    <w:rsid w:val="008B263D"/>
    <w:rsid w:val="008B4D88"/>
    <w:rsid w:val="008B5C61"/>
    <w:rsid w:val="008B7C1A"/>
    <w:rsid w:val="008C3F28"/>
    <w:rsid w:val="008C4F98"/>
    <w:rsid w:val="008C7241"/>
    <w:rsid w:val="008C744B"/>
    <w:rsid w:val="008C7E0C"/>
    <w:rsid w:val="008D37EB"/>
    <w:rsid w:val="008D6480"/>
    <w:rsid w:val="008E0D31"/>
    <w:rsid w:val="008E0F05"/>
    <w:rsid w:val="008E14C0"/>
    <w:rsid w:val="008E2861"/>
    <w:rsid w:val="008E3D3B"/>
    <w:rsid w:val="008F5F17"/>
    <w:rsid w:val="00901374"/>
    <w:rsid w:val="00905039"/>
    <w:rsid w:val="00905E3D"/>
    <w:rsid w:val="00914458"/>
    <w:rsid w:val="00914DC8"/>
    <w:rsid w:val="009209B0"/>
    <w:rsid w:val="0092532D"/>
    <w:rsid w:val="0092673B"/>
    <w:rsid w:val="00927717"/>
    <w:rsid w:val="009301D0"/>
    <w:rsid w:val="00936A12"/>
    <w:rsid w:val="00951735"/>
    <w:rsid w:val="00954008"/>
    <w:rsid w:val="009735CA"/>
    <w:rsid w:val="00974F19"/>
    <w:rsid w:val="00986A76"/>
    <w:rsid w:val="0099007C"/>
    <w:rsid w:val="00992982"/>
    <w:rsid w:val="00992BDF"/>
    <w:rsid w:val="009A1B20"/>
    <w:rsid w:val="009A5BB5"/>
    <w:rsid w:val="009A7D5C"/>
    <w:rsid w:val="009D1DE1"/>
    <w:rsid w:val="009D406D"/>
    <w:rsid w:val="009F48C6"/>
    <w:rsid w:val="00A029DB"/>
    <w:rsid w:val="00A03F17"/>
    <w:rsid w:val="00A14248"/>
    <w:rsid w:val="00A2195D"/>
    <w:rsid w:val="00A23595"/>
    <w:rsid w:val="00A30322"/>
    <w:rsid w:val="00A33687"/>
    <w:rsid w:val="00A4205D"/>
    <w:rsid w:val="00A46A66"/>
    <w:rsid w:val="00A51CC7"/>
    <w:rsid w:val="00A5371E"/>
    <w:rsid w:val="00A55D0C"/>
    <w:rsid w:val="00A5684A"/>
    <w:rsid w:val="00A57283"/>
    <w:rsid w:val="00A6670F"/>
    <w:rsid w:val="00A715C3"/>
    <w:rsid w:val="00A744B0"/>
    <w:rsid w:val="00A765B3"/>
    <w:rsid w:val="00A76966"/>
    <w:rsid w:val="00A8640B"/>
    <w:rsid w:val="00A9495D"/>
    <w:rsid w:val="00A967D1"/>
    <w:rsid w:val="00AA5265"/>
    <w:rsid w:val="00AB24F6"/>
    <w:rsid w:val="00AC604A"/>
    <w:rsid w:val="00AD75B8"/>
    <w:rsid w:val="00AD7B3B"/>
    <w:rsid w:val="00AE611C"/>
    <w:rsid w:val="00AE6A4D"/>
    <w:rsid w:val="00AF4DE5"/>
    <w:rsid w:val="00B0308C"/>
    <w:rsid w:val="00B051A1"/>
    <w:rsid w:val="00B07067"/>
    <w:rsid w:val="00B206A3"/>
    <w:rsid w:val="00B20A4B"/>
    <w:rsid w:val="00B22D2F"/>
    <w:rsid w:val="00B266D0"/>
    <w:rsid w:val="00B26AFA"/>
    <w:rsid w:val="00B51B52"/>
    <w:rsid w:val="00B66435"/>
    <w:rsid w:val="00B6705B"/>
    <w:rsid w:val="00B8013F"/>
    <w:rsid w:val="00B84A0F"/>
    <w:rsid w:val="00B96339"/>
    <w:rsid w:val="00BA1A01"/>
    <w:rsid w:val="00BA2753"/>
    <w:rsid w:val="00BC78C1"/>
    <w:rsid w:val="00BD1948"/>
    <w:rsid w:val="00BD39F4"/>
    <w:rsid w:val="00BD3ABC"/>
    <w:rsid w:val="00BD63F8"/>
    <w:rsid w:val="00BD7C94"/>
    <w:rsid w:val="00BE1DD9"/>
    <w:rsid w:val="00BE49DD"/>
    <w:rsid w:val="00BE61CE"/>
    <w:rsid w:val="00C00F6E"/>
    <w:rsid w:val="00C055BD"/>
    <w:rsid w:val="00C06232"/>
    <w:rsid w:val="00C109D9"/>
    <w:rsid w:val="00C14332"/>
    <w:rsid w:val="00C14E7C"/>
    <w:rsid w:val="00C208BE"/>
    <w:rsid w:val="00C24ED8"/>
    <w:rsid w:val="00C30CC0"/>
    <w:rsid w:val="00C31835"/>
    <w:rsid w:val="00C31FBB"/>
    <w:rsid w:val="00C42019"/>
    <w:rsid w:val="00C42329"/>
    <w:rsid w:val="00C52199"/>
    <w:rsid w:val="00C6211B"/>
    <w:rsid w:val="00C6592F"/>
    <w:rsid w:val="00C74CAB"/>
    <w:rsid w:val="00C80EFF"/>
    <w:rsid w:val="00C942D8"/>
    <w:rsid w:val="00C96E86"/>
    <w:rsid w:val="00CA0649"/>
    <w:rsid w:val="00CA46F8"/>
    <w:rsid w:val="00CA4BD8"/>
    <w:rsid w:val="00CA4E85"/>
    <w:rsid w:val="00CA74DC"/>
    <w:rsid w:val="00CB102A"/>
    <w:rsid w:val="00CD34D8"/>
    <w:rsid w:val="00CE664D"/>
    <w:rsid w:val="00CE699D"/>
    <w:rsid w:val="00CE6C34"/>
    <w:rsid w:val="00D057A3"/>
    <w:rsid w:val="00D1223C"/>
    <w:rsid w:val="00D2095B"/>
    <w:rsid w:val="00D219E9"/>
    <w:rsid w:val="00D22EC6"/>
    <w:rsid w:val="00D23480"/>
    <w:rsid w:val="00D26A1E"/>
    <w:rsid w:val="00D30E74"/>
    <w:rsid w:val="00D354C6"/>
    <w:rsid w:val="00D40F0F"/>
    <w:rsid w:val="00D42BF5"/>
    <w:rsid w:val="00D77DBE"/>
    <w:rsid w:val="00D81A36"/>
    <w:rsid w:val="00D91DB3"/>
    <w:rsid w:val="00D93515"/>
    <w:rsid w:val="00D93CDB"/>
    <w:rsid w:val="00D94198"/>
    <w:rsid w:val="00DB583E"/>
    <w:rsid w:val="00DB5A8A"/>
    <w:rsid w:val="00DB62DE"/>
    <w:rsid w:val="00DB669A"/>
    <w:rsid w:val="00DD1C15"/>
    <w:rsid w:val="00DD2828"/>
    <w:rsid w:val="00DE7692"/>
    <w:rsid w:val="00DE7CF6"/>
    <w:rsid w:val="00E00333"/>
    <w:rsid w:val="00E02838"/>
    <w:rsid w:val="00E04379"/>
    <w:rsid w:val="00E07651"/>
    <w:rsid w:val="00E111B6"/>
    <w:rsid w:val="00E12B33"/>
    <w:rsid w:val="00E1732A"/>
    <w:rsid w:val="00E17789"/>
    <w:rsid w:val="00E27C60"/>
    <w:rsid w:val="00E32CC0"/>
    <w:rsid w:val="00E5706D"/>
    <w:rsid w:val="00E8060A"/>
    <w:rsid w:val="00E91969"/>
    <w:rsid w:val="00E967F5"/>
    <w:rsid w:val="00EA3DBF"/>
    <w:rsid w:val="00EB13DB"/>
    <w:rsid w:val="00EC320E"/>
    <w:rsid w:val="00ED507D"/>
    <w:rsid w:val="00EE1E19"/>
    <w:rsid w:val="00EF04BF"/>
    <w:rsid w:val="00EF3594"/>
    <w:rsid w:val="00EF6B28"/>
    <w:rsid w:val="00F03FB2"/>
    <w:rsid w:val="00F04BBF"/>
    <w:rsid w:val="00F1070D"/>
    <w:rsid w:val="00F115F9"/>
    <w:rsid w:val="00F16393"/>
    <w:rsid w:val="00F37361"/>
    <w:rsid w:val="00F42292"/>
    <w:rsid w:val="00F55674"/>
    <w:rsid w:val="00F57D81"/>
    <w:rsid w:val="00F620BC"/>
    <w:rsid w:val="00F62975"/>
    <w:rsid w:val="00F64ADB"/>
    <w:rsid w:val="00F827F3"/>
    <w:rsid w:val="00F852D5"/>
    <w:rsid w:val="00F86B3F"/>
    <w:rsid w:val="00F8761B"/>
    <w:rsid w:val="00F93912"/>
    <w:rsid w:val="00F96A63"/>
    <w:rsid w:val="00FA1BFD"/>
    <w:rsid w:val="00FA3273"/>
    <w:rsid w:val="00FA5A9F"/>
    <w:rsid w:val="00FB2CF7"/>
    <w:rsid w:val="00FB518A"/>
    <w:rsid w:val="00FD43D6"/>
    <w:rsid w:val="00FD54A8"/>
    <w:rsid w:val="00FD6D99"/>
    <w:rsid w:val="00FD714B"/>
    <w:rsid w:val="00FE4094"/>
    <w:rsid w:val="00FE4A10"/>
    <w:rsid w:val="00FF3291"/>
    <w:rsid w:val="00FF5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3D285"/>
  <w15:chartTrackingRefBased/>
  <w15:docId w15:val="{DDBB6175-87A4-425F-814F-05F1AF6B0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AB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576A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6A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576A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6A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6A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6AB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6AB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6AB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6AB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6A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6A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576A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6A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6A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6A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6A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6A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6ABB"/>
    <w:rPr>
      <w:rFonts w:eastAsiaTheme="majorEastAsia" w:cstheme="majorBidi"/>
      <w:color w:val="272727" w:themeColor="text1" w:themeTint="D8"/>
    </w:rPr>
  </w:style>
  <w:style w:type="paragraph" w:styleId="Title">
    <w:name w:val="Title"/>
    <w:basedOn w:val="Normal"/>
    <w:next w:val="Normal"/>
    <w:link w:val="TitleChar"/>
    <w:uiPriority w:val="10"/>
    <w:qFormat/>
    <w:rsid w:val="00576A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6A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6A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6A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6ABB"/>
    <w:pPr>
      <w:spacing w:before="160"/>
      <w:jc w:val="center"/>
    </w:pPr>
    <w:rPr>
      <w:i/>
      <w:iCs/>
      <w:color w:val="404040" w:themeColor="text1" w:themeTint="BF"/>
    </w:rPr>
  </w:style>
  <w:style w:type="character" w:customStyle="1" w:styleId="QuoteChar">
    <w:name w:val="Quote Char"/>
    <w:basedOn w:val="DefaultParagraphFont"/>
    <w:link w:val="Quote"/>
    <w:uiPriority w:val="29"/>
    <w:rsid w:val="00576ABB"/>
    <w:rPr>
      <w:i/>
      <w:iCs/>
      <w:color w:val="404040" w:themeColor="text1" w:themeTint="BF"/>
    </w:rPr>
  </w:style>
  <w:style w:type="paragraph" w:styleId="ListParagraph">
    <w:name w:val="List Paragraph"/>
    <w:basedOn w:val="Normal"/>
    <w:uiPriority w:val="34"/>
    <w:qFormat/>
    <w:rsid w:val="00576ABB"/>
    <w:pPr>
      <w:ind w:left="720"/>
      <w:contextualSpacing/>
    </w:pPr>
  </w:style>
  <w:style w:type="character" w:styleId="IntenseEmphasis">
    <w:name w:val="Intense Emphasis"/>
    <w:basedOn w:val="DefaultParagraphFont"/>
    <w:uiPriority w:val="21"/>
    <w:qFormat/>
    <w:rsid w:val="00576ABB"/>
    <w:rPr>
      <w:i/>
      <w:iCs/>
      <w:color w:val="0F4761" w:themeColor="accent1" w:themeShade="BF"/>
    </w:rPr>
  </w:style>
  <w:style w:type="paragraph" w:styleId="IntenseQuote">
    <w:name w:val="Intense Quote"/>
    <w:basedOn w:val="Normal"/>
    <w:next w:val="Normal"/>
    <w:link w:val="IntenseQuoteChar"/>
    <w:uiPriority w:val="30"/>
    <w:qFormat/>
    <w:rsid w:val="00576A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6ABB"/>
    <w:rPr>
      <w:i/>
      <w:iCs/>
      <w:color w:val="0F4761" w:themeColor="accent1" w:themeShade="BF"/>
    </w:rPr>
  </w:style>
  <w:style w:type="character" w:styleId="IntenseReference">
    <w:name w:val="Intense Reference"/>
    <w:basedOn w:val="DefaultParagraphFont"/>
    <w:uiPriority w:val="32"/>
    <w:qFormat/>
    <w:rsid w:val="00576ABB"/>
    <w:rPr>
      <w:b/>
      <w:bCs/>
      <w:smallCaps/>
      <w:color w:val="0F4761" w:themeColor="accent1" w:themeShade="BF"/>
      <w:spacing w:val="5"/>
    </w:rPr>
  </w:style>
  <w:style w:type="paragraph" w:styleId="NoSpacing">
    <w:name w:val="No Spacing"/>
    <w:uiPriority w:val="1"/>
    <w:qFormat/>
    <w:rsid w:val="0092532D"/>
    <w:pPr>
      <w:spacing w:after="0" w:line="240" w:lineRule="auto"/>
    </w:pPr>
    <w:rPr>
      <w:kern w:val="0"/>
      <w:sz w:val="22"/>
      <w:szCs w:val="22"/>
      <w14:ligatures w14:val="none"/>
    </w:rPr>
  </w:style>
  <w:style w:type="paragraph" w:customStyle="1" w:styleId="IMQuoteDoubleIndent">
    <w:name w:val="IM_Quote Double Indent"/>
    <w:basedOn w:val="Normal"/>
    <w:qFormat/>
    <w:rsid w:val="00BC78C1"/>
    <w:pPr>
      <w:spacing w:after="240"/>
      <w:ind w:left="1440" w:right="1440"/>
      <w:jc w:val="both"/>
    </w:pPr>
    <w:rPr>
      <w:rFonts w:eastAsia="Calibri"/>
      <w:iCs/>
    </w:rPr>
  </w:style>
  <w:style w:type="paragraph" w:styleId="Revision">
    <w:name w:val="Revision"/>
    <w:hidden/>
    <w:uiPriority w:val="99"/>
    <w:semiHidden/>
    <w:rsid w:val="002A099C"/>
    <w:pPr>
      <w:spacing w:after="0"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2A099C"/>
    <w:rPr>
      <w:sz w:val="16"/>
      <w:szCs w:val="16"/>
    </w:rPr>
  </w:style>
  <w:style w:type="paragraph" w:styleId="CommentText">
    <w:name w:val="annotation text"/>
    <w:basedOn w:val="Normal"/>
    <w:link w:val="CommentTextChar"/>
    <w:uiPriority w:val="99"/>
    <w:unhideWhenUsed/>
    <w:rsid w:val="002A099C"/>
    <w:rPr>
      <w:sz w:val="20"/>
      <w:szCs w:val="20"/>
    </w:rPr>
  </w:style>
  <w:style w:type="character" w:customStyle="1" w:styleId="CommentTextChar">
    <w:name w:val="Comment Text Char"/>
    <w:basedOn w:val="DefaultParagraphFont"/>
    <w:link w:val="CommentText"/>
    <w:uiPriority w:val="99"/>
    <w:rsid w:val="002A099C"/>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A099C"/>
    <w:rPr>
      <w:b/>
      <w:bCs/>
    </w:rPr>
  </w:style>
  <w:style w:type="character" w:customStyle="1" w:styleId="CommentSubjectChar">
    <w:name w:val="Comment Subject Char"/>
    <w:basedOn w:val="CommentTextChar"/>
    <w:link w:val="CommentSubject"/>
    <w:uiPriority w:val="99"/>
    <w:semiHidden/>
    <w:rsid w:val="002A099C"/>
    <w:rPr>
      <w:rFonts w:ascii="Times New Roman" w:eastAsia="Times New Roman" w:hAnsi="Times New Roman" w:cs="Times New Roman"/>
      <w:b/>
      <w:bCs/>
      <w:kern w:val="0"/>
      <w:sz w:val="20"/>
      <w:szCs w:val="20"/>
      <w14:ligatures w14:val="none"/>
    </w:rPr>
  </w:style>
  <w:style w:type="character" w:styleId="Hyperlink">
    <w:name w:val="Hyperlink"/>
    <w:basedOn w:val="DefaultParagraphFont"/>
    <w:uiPriority w:val="99"/>
    <w:unhideWhenUsed/>
    <w:rsid w:val="00237DA3"/>
    <w:rPr>
      <w:color w:val="467886" w:themeColor="hyperlink"/>
      <w:u w:val="single"/>
    </w:rPr>
  </w:style>
  <w:style w:type="character" w:styleId="UnresolvedMention">
    <w:name w:val="Unresolved Mention"/>
    <w:basedOn w:val="DefaultParagraphFont"/>
    <w:uiPriority w:val="99"/>
    <w:semiHidden/>
    <w:unhideWhenUsed/>
    <w:rsid w:val="00237D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497708">
      <w:bodyDiv w:val="1"/>
      <w:marLeft w:val="0"/>
      <w:marRight w:val="0"/>
      <w:marTop w:val="0"/>
      <w:marBottom w:val="0"/>
      <w:divBdr>
        <w:top w:val="none" w:sz="0" w:space="0" w:color="auto"/>
        <w:left w:val="none" w:sz="0" w:space="0" w:color="auto"/>
        <w:bottom w:val="none" w:sz="0" w:space="0" w:color="auto"/>
        <w:right w:val="none" w:sz="0" w:space="0" w:color="auto"/>
      </w:divBdr>
    </w:div>
    <w:div w:id="185872712">
      <w:bodyDiv w:val="1"/>
      <w:marLeft w:val="0"/>
      <w:marRight w:val="0"/>
      <w:marTop w:val="0"/>
      <w:marBottom w:val="0"/>
      <w:divBdr>
        <w:top w:val="none" w:sz="0" w:space="0" w:color="auto"/>
        <w:left w:val="none" w:sz="0" w:space="0" w:color="auto"/>
        <w:bottom w:val="none" w:sz="0" w:space="0" w:color="auto"/>
        <w:right w:val="none" w:sz="0" w:space="0" w:color="auto"/>
      </w:divBdr>
    </w:div>
    <w:div w:id="223679956">
      <w:bodyDiv w:val="1"/>
      <w:marLeft w:val="0"/>
      <w:marRight w:val="0"/>
      <w:marTop w:val="0"/>
      <w:marBottom w:val="0"/>
      <w:divBdr>
        <w:top w:val="none" w:sz="0" w:space="0" w:color="auto"/>
        <w:left w:val="none" w:sz="0" w:space="0" w:color="auto"/>
        <w:bottom w:val="none" w:sz="0" w:space="0" w:color="auto"/>
        <w:right w:val="none" w:sz="0" w:space="0" w:color="auto"/>
      </w:divBdr>
    </w:div>
    <w:div w:id="385955524">
      <w:bodyDiv w:val="1"/>
      <w:marLeft w:val="0"/>
      <w:marRight w:val="0"/>
      <w:marTop w:val="0"/>
      <w:marBottom w:val="0"/>
      <w:divBdr>
        <w:top w:val="none" w:sz="0" w:space="0" w:color="auto"/>
        <w:left w:val="none" w:sz="0" w:space="0" w:color="auto"/>
        <w:bottom w:val="none" w:sz="0" w:space="0" w:color="auto"/>
        <w:right w:val="none" w:sz="0" w:space="0" w:color="auto"/>
      </w:divBdr>
    </w:div>
    <w:div w:id="425735143">
      <w:bodyDiv w:val="1"/>
      <w:marLeft w:val="0"/>
      <w:marRight w:val="0"/>
      <w:marTop w:val="0"/>
      <w:marBottom w:val="0"/>
      <w:divBdr>
        <w:top w:val="none" w:sz="0" w:space="0" w:color="auto"/>
        <w:left w:val="none" w:sz="0" w:space="0" w:color="auto"/>
        <w:bottom w:val="none" w:sz="0" w:space="0" w:color="auto"/>
        <w:right w:val="none" w:sz="0" w:space="0" w:color="auto"/>
      </w:divBdr>
    </w:div>
    <w:div w:id="1005787184">
      <w:bodyDiv w:val="1"/>
      <w:marLeft w:val="0"/>
      <w:marRight w:val="0"/>
      <w:marTop w:val="0"/>
      <w:marBottom w:val="0"/>
      <w:divBdr>
        <w:top w:val="none" w:sz="0" w:space="0" w:color="auto"/>
        <w:left w:val="none" w:sz="0" w:space="0" w:color="auto"/>
        <w:bottom w:val="none" w:sz="0" w:space="0" w:color="auto"/>
        <w:right w:val="none" w:sz="0" w:space="0" w:color="auto"/>
      </w:divBdr>
    </w:div>
    <w:div w:id="1238251970">
      <w:bodyDiv w:val="1"/>
      <w:marLeft w:val="0"/>
      <w:marRight w:val="0"/>
      <w:marTop w:val="0"/>
      <w:marBottom w:val="0"/>
      <w:divBdr>
        <w:top w:val="none" w:sz="0" w:space="0" w:color="auto"/>
        <w:left w:val="none" w:sz="0" w:space="0" w:color="auto"/>
        <w:bottom w:val="none" w:sz="0" w:space="0" w:color="auto"/>
        <w:right w:val="none" w:sz="0" w:space="0" w:color="auto"/>
      </w:divBdr>
    </w:div>
    <w:div w:id="1326469975">
      <w:bodyDiv w:val="1"/>
      <w:marLeft w:val="0"/>
      <w:marRight w:val="0"/>
      <w:marTop w:val="0"/>
      <w:marBottom w:val="0"/>
      <w:divBdr>
        <w:top w:val="none" w:sz="0" w:space="0" w:color="auto"/>
        <w:left w:val="none" w:sz="0" w:space="0" w:color="auto"/>
        <w:bottom w:val="none" w:sz="0" w:space="0" w:color="auto"/>
        <w:right w:val="none" w:sz="0" w:space="0" w:color="auto"/>
      </w:divBdr>
    </w:div>
    <w:div w:id="1373923479">
      <w:bodyDiv w:val="1"/>
      <w:marLeft w:val="0"/>
      <w:marRight w:val="0"/>
      <w:marTop w:val="0"/>
      <w:marBottom w:val="0"/>
      <w:divBdr>
        <w:top w:val="none" w:sz="0" w:space="0" w:color="auto"/>
        <w:left w:val="none" w:sz="0" w:space="0" w:color="auto"/>
        <w:bottom w:val="none" w:sz="0" w:space="0" w:color="auto"/>
        <w:right w:val="none" w:sz="0" w:space="0" w:color="auto"/>
      </w:divBdr>
    </w:div>
    <w:div w:id="1378310758">
      <w:bodyDiv w:val="1"/>
      <w:marLeft w:val="0"/>
      <w:marRight w:val="0"/>
      <w:marTop w:val="0"/>
      <w:marBottom w:val="0"/>
      <w:divBdr>
        <w:top w:val="none" w:sz="0" w:space="0" w:color="auto"/>
        <w:left w:val="none" w:sz="0" w:space="0" w:color="auto"/>
        <w:bottom w:val="none" w:sz="0" w:space="0" w:color="auto"/>
        <w:right w:val="none" w:sz="0" w:space="0" w:color="auto"/>
      </w:divBdr>
    </w:div>
    <w:div w:id="1434279201">
      <w:bodyDiv w:val="1"/>
      <w:marLeft w:val="0"/>
      <w:marRight w:val="0"/>
      <w:marTop w:val="0"/>
      <w:marBottom w:val="0"/>
      <w:divBdr>
        <w:top w:val="none" w:sz="0" w:space="0" w:color="auto"/>
        <w:left w:val="none" w:sz="0" w:space="0" w:color="auto"/>
        <w:bottom w:val="none" w:sz="0" w:space="0" w:color="auto"/>
        <w:right w:val="none" w:sz="0" w:space="0" w:color="auto"/>
      </w:divBdr>
    </w:div>
    <w:div w:id="1440637800">
      <w:bodyDiv w:val="1"/>
      <w:marLeft w:val="0"/>
      <w:marRight w:val="0"/>
      <w:marTop w:val="0"/>
      <w:marBottom w:val="0"/>
      <w:divBdr>
        <w:top w:val="none" w:sz="0" w:space="0" w:color="auto"/>
        <w:left w:val="none" w:sz="0" w:space="0" w:color="auto"/>
        <w:bottom w:val="none" w:sz="0" w:space="0" w:color="auto"/>
        <w:right w:val="none" w:sz="0" w:space="0" w:color="auto"/>
      </w:divBdr>
    </w:div>
    <w:div w:id="1526477533">
      <w:bodyDiv w:val="1"/>
      <w:marLeft w:val="0"/>
      <w:marRight w:val="0"/>
      <w:marTop w:val="0"/>
      <w:marBottom w:val="0"/>
      <w:divBdr>
        <w:top w:val="none" w:sz="0" w:space="0" w:color="auto"/>
        <w:left w:val="none" w:sz="0" w:space="0" w:color="auto"/>
        <w:bottom w:val="none" w:sz="0" w:space="0" w:color="auto"/>
        <w:right w:val="none" w:sz="0" w:space="0" w:color="auto"/>
      </w:divBdr>
    </w:div>
    <w:div w:id="1637640159">
      <w:bodyDiv w:val="1"/>
      <w:marLeft w:val="0"/>
      <w:marRight w:val="0"/>
      <w:marTop w:val="0"/>
      <w:marBottom w:val="0"/>
      <w:divBdr>
        <w:top w:val="none" w:sz="0" w:space="0" w:color="auto"/>
        <w:left w:val="none" w:sz="0" w:space="0" w:color="auto"/>
        <w:bottom w:val="none" w:sz="0" w:space="0" w:color="auto"/>
        <w:right w:val="none" w:sz="0" w:space="0" w:color="auto"/>
      </w:divBdr>
    </w:div>
    <w:div w:id="1783068809">
      <w:bodyDiv w:val="1"/>
      <w:marLeft w:val="0"/>
      <w:marRight w:val="0"/>
      <w:marTop w:val="0"/>
      <w:marBottom w:val="0"/>
      <w:divBdr>
        <w:top w:val="none" w:sz="0" w:space="0" w:color="auto"/>
        <w:left w:val="none" w:sz="0" w:space="0" w:color="auto"/>
        <w:bottom w:val="none" w:sz="0" w:space="0" w:color="auto"/>
        <w:right w:val="none" w:sz="0" w:space="0" w:color="auto"/>
      </w:divBdr>
    </w:div>
    <w:div w:id="1882938985">
      <w:bodyDiv w:val="1"/>
      <w:marLeft w:val="0"/>
      <w:marRight w:val="0"/>
      <w:marTop w:val="0"/>
      <w:marBottom w:val="0"/>
      <w:divBdr>
        <w:top w:val="none" w:sz="0" w:space="0" w:color="auto"/>
        <w:left w:val="none" w:sz="0" w:space="0" w:color="auto"/>
        <w:bottom w:val="none" w:sz="0" w:space="0" w:color="auto"/>
        <w:right w:val="none" w:sz="0" w:space="0" w:color="auto"/>
      </w:divBdr>
    </w:div>
    <w:div w:id="203746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necounty.in.gov/wp-content/uploads/2025/12/7B.-Bridge-158-CCMG-Agreement.pdf" TargetMode="External"/><Relationship Id="rId13" Type="http://schemas.openxmlformats.org/officeDocument/2006/relationships/hyperlink" Target="https://boonecounty.in.gov/wp-content/uploads/2025/12/7G.-Boone-County-A101-Contract-Documents.pdf" TargetMode="External"/><Relationship Id="rId3" Type="http://schemas.openxmlformats.org/officeDocument/2006/relationships/settings" Target="settings.xml"/><Relationship Id="rId7" Type="http://schemas.openxmlformats.org/officeDocument/2006/relationships/hyperlink" Target="https://boonecounty.in.gov/wp-content/uploads/2025/12/7A.-MA034-CCMG-Agreement.pdf" TargetMode="External"/><Relationship Id="rId12" Type="http://schemas.openxmlformats.org/officeDocument/2006/relationships/hyperlink" Target="https://boonecounty.in.gov/wp-content/uploads/2025/12/7F.-Veridus-Group-LOR-265-ASI-Inv-110450-01.06.2026.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boonecounty.in.gov/wp-content/uploads/2025/12/6.-Bid-Opening-for-Project-No.-2026-05-Notice-to-Bidders.pdf" TargetMode="External"/><Relationship Id="rId11" Type="http://schemas.openxmlformats.org/officeDocument/2006/relationships/hyperlink" Target="https://boonecounty.in.gov/wp-content/uploads/2025/12/7E.-Veridus-Group-LOR-264-Mattingly-Concrete-Inv-124827-2-01.06.2026.pdf" TargetMode="External"/><Relationship Id="rId5" Type="http://schemas.openxmlformats.org/officeDocument/2006/relationships/hyperlink" Target="https://zoom.us/j/4874385613" TargetMode="External"/><Relationship Id="rId15" Type="http://schemas.openxmlformats.org/officeDocument/2006/relationships/fontTable" Target="fontTable.xml"/><Relationship Id="rId10" Type="http://schemas.openxmlformats.org/officeDocument/2006/relationships/hyperlink" Target="https://boonecounty.in.gov/wp-content/uploads/2025/12/7D.-Veridus-Group-LOR-263-ASI-Inv-110448-110449-01.06.2026.pdf" TargetMode="External"/><Relationship Id="rId4" Type="http://schemas.openxmlformats.org/officeDocument/2006/relationships/webSettings" Target="webSettings.xml"/><Relationship Id="rId9" Type="http://schemas.openxmlformats.org/officeDocument/2006/relationships/hyperlink" Target="https://boonecounty.in.gov/wp-content/uploads/2025/12/7C.-Partially-Executed-Project-2022-07-Bridge-No-44-Change-Order-No.-1.pdf" TargetMode="External"/><Relationship Id="rId14" Type="http://schemas.openxmlformats.org/officeDocument/2006/relationships/hyperlink" Target="https://boonecounty.in.gov/wp-content/uploads/2025/12/7H.-PC-Enclosures-Affidavit-Claim-Inv-7645-7577-01.06.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733</Words>
  <Characters>4201</Characters>
  <Application>Microsoft Office Word</Application>
  <DocSecurity>0</DocSecurity>
  <Lines>123</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Copeland</dc:creator>
  <cp:keywords/>
  <dc:description/>
  <cp:lastModifiedBy>Sean Horan</cp:lastModifiedBy>
  <cp:revision>2</cp:revision>
  <cp:lastPrinted>2025-12-29T21:29:00Z</cp:lastPrinted>
  <dcterms:created xsi:type="dcterms:W3CDTF">2025-12-30T15:06:00Z</dcterms:created>
  <dcterms:modified xsi:type="dcterms:W3CDTF">2025-12-30T15:06:00Z</dcterms:modified>
</cp:coreProperties>
</file>