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77777777" w:rsidR="00322964" w:rsidRPr="0084360C" w:rsidRDefault="00322964" w:rsidP="00322964">
      <w:pPr>
        <w:pStyle w:val="NoSpacing"/>
        <w:jc w:val="center"/>
        <w:rPr>
          <w:b/>
          <w:sz w:val="48"/>
          <w:szCs w:val="48"/>
          <w:u w:val="single"/>
        </w:rPr>
      </w:pPr>
      <w:r w:rsidRPr="0084360C">
        <w:rPr>
          <w:b/>
          <w:sz w:val="48"/>
          <w:szCs w:val="48"/>
          <w:u w:val="single"/>
        </w:rPr>
        <w:t>Boone County Area Plan Commission (APC)</w:t>
      </w:r>
    </w:p>
    <w:p w14:paraId="6238B2A9" w14:textId="7F0F2680" w:rsidR="00322964" w:rsidRPr="0084360C" w:rsidRDefault="0084360C" w:rsidP="00322964">
      <w:pPr>
        <w:pStyle w:val="NoSpacing"/>
        <w:jc w:val="center"/>
        <w:rPr>
          <w:b/>
          <w:sz w:val="36"/>
          <w:szCs w:val="36"/>
        </w:rPr>
      </w:pPr>
      <w:r w:rsidRPr="0084360C">
        <w:rPr>
          <w:b/>
          <w:sz w:val="36"/>
          <w:szCs w:val="36"/>
        </w:rPr>
        <w:t xml:space="preserve">Minutes of </w:t>
      </w:r>
      <w:r w:rsidR="00287039">
        <w:rPr>
          <w:b/>
          <w:sz w:val="36"/>
          <w:szCs w:val="36"/>
        </w:rPr>
        <w:t xml:space="preserve">the </w:t>
      </w:r>
      <w:r w:rsidR="0068364B">
        <w:rPr>
          <w:b/>
          <w:sz w:val="36"/>
          <w:szCs w:val="36"/>
        </w:rPr>
        <w:t>September</w:t>
      </w:r>
      <w:r w:rsidR="00322964" w:rsidRPr="0084360C">
        <w:rPr>
          <w:b/>
          <w:sz w:val="36"/>
          <w:szCs w:val="36"/>
        </w:rPr>
        <w:t xml:space="preserve"> </w:t>
      </w:r>
      <w:r w:rsidR="0068364B">
        <w:rPr>
          <w:b/>
          <w:sz w:val="36"/>
          <w:szCs w:val="36"/>
        </w:rPr>
        <w:t>3</w:t>
      </w:r>
      <w:r w:rsidR="00322964" w:rsidRPr="0084360C">
        <w:rPr>
          <w:b/>
          <w:sz w:val="36"/>
          <w:szCs w:val="36"/>
        </w:rPr>
        <w:t xml:space="preserve">, </w:t>
      </w:r>
      <w:r w:rsidR="00287039" w:rsidRPr="0084360C">
        <w:rPr>
          <w:b/>
          <w:sz w:val="36"/>
          <w:szCs w:val="36"/>
        </w:rPr>
        <w:t>2025,</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7534A532"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68364B">
        <w:rPr>
          <w:bCs/>
          <w:sz w:val="24"/>
        </w:rPr>
        <w:t>September</w:t>
      </w:r>
      <w:r w:rsidRPr="00287039">
        <w:rPr>
          <w:bCs/>
          <w:sz w:val="24"/>
        </w:rPr>
        <w:t xml:space="preserve"> </w:t>
      </w:r>
      <w:r w:rsidR="0068364B">
        <w:rPr>
          <w:bCs/>
          <w:sz w:val="24"/>
        </w:rPr>
        <w:t>3</w:t>
      </w:r>
      <w:r w:rsidRPr="00287039">
        <w:rPr>
          <w:bCs/>
          <w:sz w:val="24"/>
        </w:rPr>
        <w:t>, 2025,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495321CE" w:rsidR="00322964" w:rsidRPr="00595492" w:rsidRDefault="00322964" w:rsidP="00322964">
      <w:pPr>
        <w:pStyle w:val="NoSpacing"/>
        <w:rPr>
          <w:sz w:val="24"/>
          <w:szCs w:val="24"/>
        </w:rPr>
      </w:pPr>
      <w:r w:rsidRPr="00595492">
        <w:rPr>
          <w:b/>
          <w:sz w:val="24"/>
          <w:szCs w:val="24"/>
        </w:rPr>
        <w:t>Members Attending:</w:t>
      </w:r>
      <w:r w:rsidRPr="00595492">
        <w:rPr>
          <w:sz w:val="24"/>
          <w:szCs w:val="24"/>
        </w:rPr>
        <w:t xml:space="preserve"> </w:t>
      </w:r>
      <w:r w:rsidR="007376F5" w:rsidRPr="00595492">
        <w:rPr>
          <w:sz w:val="24"/>
          <w:szCs w:val="24"/>
        </w:rPr>
        <w:t>Matt Johnson</w:t>
      </w:r>
      <w:r w:rsidRPr="00595492">
        <w:rPr>
          <w:sz w:val="24"/>
          <w:szCs w:val="24"/>
        </w:rPr>
        <w:t xml:space="preserve">, John Merson, Carol Cunningham, </w:t>
      </w:r>
      <w:r w:rsidR="00723779" w:rsidRPr="00595492">
        <w:rPr>
          <w:sz w:val="24"/>
          <w:szCs w:val="24"/>
        </w:rPr>
        <w:t>Commissioner Donnie Law</w:t>
      </w:r>
      <w:r w:rsidR="00F34BD6" w:rsidRPr="00595492">
        <w:rPr>
          <w:sz w:val="24"/>
          <w:szCs w:val="24"/>
        </w:rPr>
        <w:t>s</w:t>
      </w:r>
      <w:r w:rsidR="00723779" w:rsidRPr="00595492">
        <w:rPr>
          <w:sz w:val="24"/>
          <w:szCs w:val="24"/>
        </w:rPr>
        <w:t>on</w:t>
      </w:r>
      <w:r w:rsidR="00595492" w:rsidRPr="00595492">
        <w:rPr>
          <w:sz w:val="24"/>
          <w:szCs w:val="24"/>
        </w:rPr>
        <w:t>, Tad Braner, Dustin Plunkett</w:t>
      </w:r>
      <w:r w:rsidR="007A76C6" w:rsidRPr="00595492">
        <w:rPr>
          <w:sz w:val="24"/>
          <w:szCs w:val="24"/>
        </w:rPr>
        <w:t xml:space="preserve"> </w:t>
      </w:r>
      <w:r w:rsidR="00273529" w:rsidRPr="00595492">
        <w:rPr>
          <w:sz w:val="24"/>
          <w:szCs w:val="24"/>
        </w:rPr>
        <w:t xml:space="preserve">and </w:t>
      </w:r>
      <w:r w:rsidR="00723779" w:rsidRPr="00595492">
        <w:rPr>
          <w:sz w:val="24"/>
          <w:szCs w:val="24"/>
        </w:rPr>
        <w:t>Jay Schaumberg</w:t>
      </w:r>
      <w:r w:rsidRPr="00595492">
        <w:rPr>
          <w:sz w:val="24"/>
          <w:szCs w:val="24"/>
        </w:rPr>
        <w:t xml:space="preserve"> </w:t>
      </w:r>
    </w:p>
    <w:p w14:paraId="7F26A4E1" w14:textId="77777777" w:rsidR="00322964" w:rsidRPr="00595492" w:rsidRDefault="00322964" w:rsidP="00322964">
      <w:pPr>
        <w:pStyle w:val="NoSpacing"/>
        <w:rPr>
          <w:sz w:val="24"/>
          <w:szCs w:val="24"/>
        </w:rPr>
      </w:pPr>
    </w:p>
    <w:p w14:paraId="23CF4217" w14:textId="33D08BE6" w:rsidR="00322964" w:rsidRPr="00595492" w:rsidRDefault="00322964" w:rsidP="00322964">
      <w:pPr>
        <w:pStyle w:val="NoSpacing"/>
        <w:rPr>
          <w:bCs/>
          <w:sz w:val="24"/>
          <w:szCs w:val="24"/>
        </w:rPr>
      </w:pPr>
      <w:r w:rsidRPr="00595492">
        <w:rPr>
          <w:b/>
          <w:sz w:val="24"/>
          <w:szCs w:val="24"/>
        </w:rPr>
        <w:t xml:space="preserve">Members Absent: </w:t>
      </w:r>
      <w:r w:rsidR="00595492" w:rsidRPr="00595492">
        <w:rPr>
          <w:bCs/>
          <w:sz w:val="24"/>
          <w:szCs w:val="24"/>
        </w:rPr>
        <w:t>None</w:t>
      </w:r>
    </w:p>
    <w:p w14:paraId="61272573" w14:textId="77777777" w:rsidR="00322964" w:rsidRPr="00595492" w:rsidRDefault="00322964" w:rsidP="00322964">
      <w:pPr>
        <w:pStyle w:val="NoSpacing"/>
        <w:rPr>
          <w:sz w:val="24"/>
          <w:szCs w:val="24"/>
        </w:rPr>
      </w:pPr>
    </w:p>
    <w:p w14:paraId="35D4965A" w14:textId="2F60CABF" w:rsidR="00322964" w:rsidRPr="00584DD5" w:rsidRDefault="00322964" w:rsidP="00322964">
      <w:pPr>
        <w:pStyle w:val="NoSpacing"/>
        <w:pBdr>
          <w:bottom w:val="single" w:sz="12" w:space="1" w:color="auto"/>
        </w:pBdr>
        <w:rPr>
          <w:sz w:val="24"/>
          <w:szCs w:val="24"/>
        </w:rPr>
      </w:pPr>
      <w:r w:rsidRPr="00595492">
        <w:rPr>
          <w:b/>
          <w:sz w:val="24"/>
          <w:szCs w:val="24"/>
        </w:rPr>
        <w:t>Staff Attending:</w:t>
      </w:r>
      <w:r w:rsidRPr="00595492">
        <w:rPr>
          <w:sz w:val="24"/>
          <w:szCs w:val="24"/>
        </w:rPr>
        <w:t xml:space="preserve"> </w:t>
      </w:r>
      <w:r w:rsidR="00520DAA" w:rsidRPr="00595492">
        <w:rPr>
          <w:sz w:val="24"/>
          <w:szCs w:val="24"/>
        </w:rPr>
        <w:t>Deborah</w:t>
      </w:r>
      <w:r w:rsidR="00520DAA" w:rsidRPr="00584DD5">
        <w:rPr>
          <w:sz w:val="24"/>
          <w:szCs w:val="24"/>
        </w:rPr>
        <w:t xml:space="preserve"> Luzier (Area Plan Director)</w:t>
      </w:r>
      <w:r w:rsidR="0068364B">
        <w:rPr>
          <w:sz w:val="24"/>
          <w:szCs w:val="24"/>
        </w:rPr>
        <w:t>, Ashley Elliott (Administrative Assistant)</w:t>
      </w:r>
      <w:r w:rsidR="00520DAA" w:rsidRPr="00584DD5">
        <w:rPr>
          <w:sz w:val="24"/>
          <w:szCs w:val="24"/>
        </w:rPr>
        <w:t xml:space="preserve"> and </w:t>
      </w:r>
      <w:r w:rsidRPr="00584DD5">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25B7EFA4" w:rsidR="00D92E25" w:rsidRPr="00595492"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r w:rsidR="00595492">
        <w:t xml:space="preserve"> – </w:t>
      </w:r>
      <w:r w:rsidR="00595492" w:rsidRPr="00595492">
        <w:rPr>
          <w:sz w:val="24"/>
          <w:szCs w:val="24"/>
        </w:rPr>
        <w:t>Did not for, so no live stream of meeting</w:t>
      </w:r>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D31AC6" w:rsidRDefault="00D31AC6" w:rsidP="00D31AC6">
      <w:pPr>
        <w:pStyle w:val="NoSpacing"/>
        <w:jc w:val="center"/>
        <w:rPr>
          <w:b/>
          <w:bCs/>
          <w:sz w:val="28"/>
          <w:szCs w:val="28"/>
        </w:rPr>
      </w:pPr>
      <w:r w:rsidRPr="00D31AC6">
        <w:rPr>
          <w:b/>
          <w:bCs/>
          <w:sz w:val="28"/>
          <w:szCs w:val="28"/>
        </w:rPr>
        <w:t>DETERMINATION OF QUORUM AND PLEDGE OF ALLEGIANCE</w:t>
      </w:r>
    </w:p>
    <w:p w14:paraId="584FDEC6" w14:textId="77777777" w:rsidR="00D920D1" w:rsidRPr="00584DD5" w:rsidRDefault="00D920D1" w:rsidP="00322964">
      <w:pPr>
        <w:pStyle w:val="NoSpacing"/>
        <w:rPr>
          <w:b/>
          <w:sz w:val="24"/>
          <w:szCs w:val="24"/>
        </w:rPr>
      </w:pPr>
    </w:p>
    <w:p w14:paraId="47453F72" w14:textId="3A6AEABF" w:rsidR="00322964" w:rsidRPr="0064193F" w:rsidRDefault="00322964" w:rsidP="00322964">
      <w:pPr>
        <w:pStyle w:val="NoSpacing"/>
        <w:rPr>
          <w:sz w:val="24"/>
          <w:szCs w:val="24"/>
        </w:rPr>
      </w:pPr>
      <w:r w:rsidRPr="00584DD5">
        <w:rPr>
          <w:sz w:val="24"/>
          <w:szCs w:val="24"/>
        </w:rPr>
        <w:t xml:space="preserve">John Merson opened the </w:t>
      </w:r>
      <w:r w:rsidRPr="0064193F">
        <w:rPr>
          <w:sz w:val="24"/>
          <w:szCs w:val="24"/>
        </w:rPr>
        <w:t>meeting at 7:0</w:t>
      </w:r>
      <w:r w:rsidR="00595492">
        <w:rPr>
          <w:sz w:val="24"/>
          <w:szCs w:val="24"/>
        </w:rPr>
        <w:t>6</w:t>
      </w:r>
      <w:r w:rsidRPr="0064193F">
        <w:rPr>
          <w:sz w:val="24"/>
          <w:szCs w:val="24"/>
        </w:rPr>
        <w:t xml:space="preserve">pm by leading the Pledge of Allegiance. </w:t>
      </w:r>
      <w:r w:rsidR="00D31AC6" w:rsidRPr="0064193F">
        <w:rPr>
          <w:sz w:val="24"/>
          <w:szCs w:val="24"/>
        </w:rPr>
        <w:t xml:space="preserve"> </w:t>
      </w:r>
      <w:r w:rsidR="00584DD5" w:rsidRPr="0064193F">
        <w:rPr>
          <w:sz w:val="24"/>
          <w:szCs w:val="24"/>
        </w:rPr>
        <w:t xml:space="preserve">                    </w:t>
      </w:r>
      <w:r w:rsidRPr="0064193F">
        <w:rPr>
          <w:sz w:val="24"/>
          <w:szCs w:val="24"/>
        </w:rPr>
        <w:t>Introductions</w:t>
      </w:r>
      <w:r w:rsidR="00584DD5" w:rsidRPr="0064193F">
        <w:rPr>
          <w:sz w:val="24"/>
          <w:szCs w:val="24"/>
        </w:rPr>
        <w:t xml:space="preserve"> </w:t>
      </w:r>
      <w:r w:rsidRPr="0064193F">
        <w:rPr>
          <w:sz w:val="24"/>
          <w:szCs w:val="24"/>
        </w:rPr>
        <w:t>followed.</w:t>
      </w:r>
    </w:p>
    <w:p w14:paraId="7EA7BE62" w14:textId="77777777" w:rsidR="00322964" w:rsidRPr="0064193F" w:rsidRDefault="00322964" w:rsidP="00FB3DE6">
      <w:pPr>
        <w:pStyle w:val="NoSpacing"/>
        <w:rPr>
          <w:sz w:val="24"/>
          <w:szCs w:val="24"/>
        </w:rPr>
      </w:pPr>
      <w:r w:rsidRPr="0064193F">
        <w:rPr>
          <w:sz w:val="24"/>
          <w:szCs w:val="24"/>
        </w:rPr>
        <w:tab/>
      </w:r>
    </w:p>
    <w:p w14:paraId="043FA82C" w14:textId="2D8BA8B4" w:rsidR="00322964" w:rsidRPr="00584DD5" w:rsidRDefault="00322964" w:rsidP="00322964">
      <w:pPr>
        <w:pStyle w:val="NoSpacing"/>
        <w:rPr>
          <w:sz w:val="24"/>
          <w:szCs w:val="24"/>
        </w:rPr>
      </w:pPr>
      <w:r w:rsidRPr="0064193F">
        <w:rPr>
          <w:b/>
          <w:sz w:val="24"/>
          <w:szCs w:val="24"/>
        </w:rPr>
        <w:t>Determination of Quorum:</w:t>
      </w:r>
      <w:r w:rsidRPr="0064193F">
        <w:rPr>
          <w:sz w:val="24"/>
          <w:szCs w:val="24"/>
        </w:rPr>
        <w:t xml:space="preserve"> </w:t>
      </w:r>
      <w:r w:rsidR="00A63B82" w:rsidRPr="00595492">
        <w:rPr>
          <w:sz w:val="24"/>
          <w:szCs w:val="24"/>
        </w:rPr>
        <w:t>7</w:t>
      </w:r>
      <w:r w:rsidRPr="00595492">
        <w:rPr>
          <w:sz w:val="24"/>
          <w:szCs w:val="24"/>
        </w:rPr>
        <w:t xml:space="preserve"> of 7 members</w:t>
      </w:r>
      <w:r w:rsidRPr="0064193F">
        <w:rPr>
          <w:sz w:val="24"/>
          <w:szCs w:val="24"/>
        </w:rPr>
        <w:t xml:space="preserve"> present</w:t>
      </w:r>
      <w:r w:rsidR="0026742F">
        <w:rPr>
          <w:sz w:val="24"/>
          <w:szCs w:val="24"/>
        </w:rPr>
        <w:t>.</w:t>
      </w:r>
    </w:p>
    <w:p w14:paraId="2387744F" w14:textId="77777777" w:rsidR="00D920D1" w:rsidRPr="00584DD5"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584DD5">
        <w:rPr>
          <w:b/>
          <w:sz w:val="24"/>
          <w:szCs w:val="24"/>
        </w:rPr>
        <w:t>Approval of the Agenda:</w:t>
      </w:r>
    </w:p>
    <w:p w14:paraId="03CEB2FD" w14:textId="239CF63D" w:rsidR="00322964" w:rsidRPr="00584DD5" w:rsidRDefault="00322964" w:rsidP="00322964">
      <w:pPr>
        <w:pStyle w:val="NoSpacing"/>
        <w:pBdr>
          <w:bottom w:val="single" w:sz="12" w:space="1" w:color="auto"/>
        </w:pBdr>
        <w:rPr>
          <w:sz w:val="24"/>
          <w:szCs w:val="24"/>
        </w:rPr>
      </w:pPr>
      <w:r w:rsidRPr="00584DD5">
        <w:rPr>
          <w:sz w:val="24"/>
          <w:szCs w:val="24"/>
        </w:rPr>
        <w:t>None at this time.</w:t>
      </w:r>
    </w:p>
    <w:p w14:paraId="1B9DA4B9" w14:textId="77777777" w:rsidR="00FB3DE6" w:rsidRDefault="00FB3DE6" w:rsidP="00322964">
      <w:pPr>
        <w:pStyle w:val="NoSpacing"/>
        <w:pBdr>
          <w:bottom w:val="single" w:sz="12" w:space="1" w:color="auto"/>
        </w:pBdr>
      </w:pPr>
    </w:p>
    <w:p w14:paraId="2804C6CD" w14:textId="77777777" w:rsidR="00FB3DE6" w:rsidRPr="00D92E25" w:rsidRDefault="00FB3DE6" w:rsidP="00322964">
      <w:pPr>
        <w:pStyle w:val="NoSpacing"/>
        <w:rPr>
          <w:sz w:val="16"/>
          <w:szCs w:val="16"/>
        </w:rPr>
      </w:pPr>
    </w:p>
    <w:p w14:paraId="299D8C57" w14:textId="0E477555" w:rsidR="0026742F" w:rsidRDefault="00584DD5" w:rsidP="00584DD5">
      <w:pPr>
        <w:pStyle w:val="NoSpacing"/>
        <w:jc w:val="center"/>
        <w:rPr>
          <w:b/>
          <w:bCs/>
          <w:sz w:val="28"/>
          <w:szCs w:val="28"/>
        </w:rPr>
      </w:pPr>
      <w:r>
        <w:rPr>
          <w:b/>
          <w:bCs/>
          <w:sz w:val="28"/>
          <w:szCs w:val="28"/>
        </w:rPr>
        <w:t xml:space="preserve">APPROVAL OF </w:t>
      </w:r>
      <w:r w:rsidRPr="00584DD5">
        <w:rPr>
          <w:b/>
          <w:bCs/>
          <w:sz w:val="28"/>
          <w:szCs w:val="28"/>
        </w:rPr>
        <w:t>MINUTES</w:t>
      </w:r>
      <w:r>
        <w:rPr>
          <w:b/>
          <w:bCs/>
          <w:sz w:val="28"/>
          <w:szCs w:val="28"/>
        </w:rPr>
        <w:t xml:space="preserve"> FOR</w:t>
      </w:r>
      <w:r w:rsidR="00623E82">
        <w:rPr>
          <w:b/>
          <w:bCs/>
          <w:sz w:val="28"/>
          <w:szCs w:val="28"/>
        </w:rPr>
        <w:t>:</w:t>
      </w:r>
      <w:r>
        <w:rPr>
          <w:b/>
          <w:bCs/>
          <w:sz w:val="28"/>
          <w:szCs w:val="28"/>
        </w:rPr>
        <w:t xml:space="preserve"> </w:t>
      </w:r>
    </w:p>
    <w:p w14:paraId="65F375F4" w14:textId="223BC3B5" w:rsidR="0026742F" w:rsidRPr="008A6F68" w:rsidRDefault="0026742F" w:rsidP="00584DD5">
      <w:pPr>
        <w:pStyle w:val="NoSpacing"/>
        <w:jc w:val="center"/>
        <w:rPr>
          <w:b/>
          <w:bCs/>
          <w:sz w:val="24"/>
          <w:szCs w:val="24"/>
        </w:rPr>
      </w:pPr>
    </w:p>
    <w:p w14:paraId="753FADE4" w14:textId="3461BE83" w:rsidR="00623E82" w:rsidRPr="005A17B3" w:rsidRDefault="00623E82" w:rsidP="00623E82">
      <w:pPr>
        <w:pStyle w:val="NoSpacing"/>
        <w:rPr>
          <w:b/>
          <w:bCs/>
          <w:sz w:val="24"/>
          <w:szCs w:val="24"/>
        </w:rPr>
      </w:pPr>
      <w:r>
        <w:rPr>
          <w:b/>
          <w:bCs/>
          <w:sz w:val="24"/>
          <w:szCs w:val="24"/>
        </w:rPr>
        <w:t>Approval of Minutes for May 7, 2025:</w:t>
      </w:r>
    </w:p>
    <w:p w14:paraId="5438B784" w14:textId="3E77DB17" w:rsidR="00623E82" w:rsidRPr="00595492" w:rsidRDefault="00595492" w:rsidP="00623E82">
      <w:pPr>
        <w:pStyle w:val="NoSpacing"/>
        <w:rPr>
          <w:sz w:val="24"/>
          <w:szCs w:val="24"/>
        </w:rPr>
      </w:pPr>
      <w:r>
        <w:rPr>
          <w:sz w:val="24"/>
          <w:szCs w:val="24"/>
        </w:rPr>
        <w:t xml:space="preserve">Carol Cunningham </w:t>
      </w:r>
      <w:r w:rsidR="00623E82" w:rsidRPr="005A17B3">
        <w:rPr>
          <w:sz w:val="24"/>
          <w:szCs w:val="24"/>
        </w:rPr>
        <w:t xml:space="preserve">made a motion to </w:t>
      </w:r>
      <w:r w:rsidR="00D72CA4">
        <w:rPr>
          <w:sz w:val="24"/>
          <w:szCs w:val="24"/>
        </w:rPr>
        <w:t>approve</w:t>
      </w:r>
      <w:r w:rsidR="00623E82">
        <w:rPr>
          <w:sz w:val="24"/>
          <w:szCs w:val="24"/>
        </w:rPr>
        <w:t xml:space="preserve"> the </w:t>
      </w:r>
      <w:r w:rsidR="00623E82" w:rsidRPr="00595492">
        <w:rPr>
          <w:sz w:val="24"/>
          <w:szCs w:val="24"/>
        </w:rPr>
        <w:t>minutes from May 7, 2025, meeting.</w:t>
      </w:r>
    </w:p>
    <w:p w14:paraId="1C87F39D" w14:textId="1A26A0D7" w:rsidR="00623E82" w:rsidRPr="00595492" w:rsidRDefault="00595492" w:rsidP="00623E82">
      <w:pPr>
        <w:pStyle w:val="NoSpacing"/>
        <w:rPr>
          <w:sz w:val="24"/>
          <w:szCs w:val="24"/>
        </w:rPr>
      </w:pPr>
      <w:r w:rsidRPr="00595492">
        <w:rPr>
          <w:sz w:val="24"/>
          <w:szCs w:val="24"/>
        </w:rPr>
        <w:t xml:space="preserve">Dustin Plunkett </w:t>
      </w:r>
      <w:r w:rsidR="00623E82" w:rsidRPr="00595492">
        <w:rPr>
          <w:sz w:val="24"/>
          <w:szCs w:val="24"/>
        </w:rPr>
        <w:t>seconded the motion.  Motion carried 7-0.</w:t>
      </w:r>
    </w:p>
    <w:p w14:paraId="2059543A" w14:textId="04BF27AD" w:rsidR="00584DD5" w:rsidRPr="00595492" w:rsidRDefault="00623E82" w:rsidP="00322964">
      <w:pPr>
        <w:pStyle w:val="NoSpacing"/>
        <w:rPr>
          <w:b/>
        </w:rPr>
      </w:pPr>
      <w:r w:rsidRPr="00595492">
        <w:rPr>
          <w:sz w:val="24"/>
          <w:szCs w:val="24"/>
        </w:rPr>
        <w:t xml:space="preserve"> </w:t>
      </w:r>
    </w:p>
    <w:p w14:paraId="2893156D" w14:textId="529C8279" w:rsidR="00623E82" w:rsidRPr="00595492" w:rsidRDefault="00623E82" w:rsidP="00623E82">
      <w:pPr>
        <w:pStyle w:val="NoSpacing"/>
        <w:rPr>
          <w:b/>
          <w:bCs/>
          <w:sz w:val="24"/>
          <w:szCs w:val="24"/>
        </w:rPr>
      </w:pPr>
      <w:r w:rsidRPr="00595492">
        <w:rPr>
          <w:b/>
          <w:bCs/>
          <w:sz w:val="24"/>
          <w:szCs w:val="24"/>
        </w:rPr>
        <w:t>Approval of Minutes for May 21, 2025 (Special Meeting):</w:t>
      </w:r>
    </w:p>
    <w:p w14:paraId="2DA9B04B" w14:textId="266DAADB" w:rsidR="00623E82" w:rsidRPr="00595492" w:rsidRDefault="00595492" w:rsidP="00623E82">
      <w:pPr>
        <w:pStyle w:val="NoSpacing"/>
        <w:rPr>
          <w:sz w:val="24"/>
          <w:szCs w:val="24"/>
        </w:rPr>
      </w:pPr>
      <w:r>
        <w:rPr>
          <w:sz w:val="24"/>
          <w:szCs w:val="24"/>
        </w:rPr>
        <w:t>Carol Cunningham</w:t>
      </w:r>
      <w:r w:rsidR="00623E82" w:rsidRPr="00595492">
        <w:rPr>
          <w:sz w:val="24"/>
          <w:szCs w:val="24"/>
        </w:rPr>
        <w:t xml:space="preserve"> made a motion to </w:t>
      </w:r>
      <w:r w:rsidR="0064193F" w:rsidRPr="00595492">
        <w:rPr>
          <w:sz w:val="24"/>
          <w:szCs w:val="24"/>
        </w:rPr>
        <w:t>continue</w:t>
      </w:r>
      <w:r w:rsidR="00623E82" w:rsidRPr="00595492">
        <w:rPr>
          <w:sz w:val="24"/>
          <w:szCs w:val="24"/>
        </w:rPr>
        <w:t xml:space="preserve"> the minutes from May 21, 2025, special meeting.</w:t>
      </w:r>
    </w:p>
    <w:p w14:paraId="1E6D06EF" w14:textId="458B4F29" w:rsidR="004A66A3" w:rsidRPr="0064193F" w:rsidRDefault="00595492" w:rsidP="00623E82">
      <w:pPr>
        <w:pStyle w:val="NoSpacing"/>
        <w:rPr>
          <w:sz w:val="24"/>
          <w:szCs w:val="24"/>
        </w:rPr>
      </w:pPr>
      <w:r>
        <w:rPr>
          <w:sz w:val="24"/>
          <w:szCs w:val="24"/>
        </w:rPr>
        <w:t>Dustin Plunkett</w:t>
      </w:r>
      <w:r w:rsidR="00623E82" w:rsidRPr="00595492">
        <w:rPr>
          <w:sz w:val="24"/>
          <w:szCs w:val="24"/>
        </w:rPr>
        <w:t xml:space="preserve"> seconded the motion.  Motion carried 7-0.</w:t>
      </w:r>
    </w:p>
    <w:p w14:paraId="40847C4F" w14:textId="77777777" w:rsidR="00623E82" w:rsidRPr="0064193F" w:rsidRDefault="00623E82" w:rsidP="00623E82">
      <w:pPr>
        <w:pStyle w:val="NoSpacing"/>
        <w:rPr>
          <w:b/>
          <w:bCs/>
          <w:sz w:val="24"/>
          <w:szCs w:val="24"/>
        </w:rPr>
      </w:pPr>
    </w:p>
    <w:p w14:paraId="6D2FA1B8" w14:textId="3C21D8B2" w:rsidR="00623E82" w:rsidRPr="0064193F" w:rsidRDefault="00623E82" w:rsidP="00623E82">
      <w:pPr>
        <w:pStyle w:val="NoSpacing"/>
        <w:rPr>
          <w:b/>
          <w:bCs/>
          <w:sz w:val="24"/>
          <w:szCs w:val="24"/>
        </w:rPr>
      </w:pPr>
      <w:r w:rsidRPr="0064193F">
        <w:rPr>
          <w:b/>
          <w:bCs/>
          <w:sz w:val="24"/>
          <w:szCs w:val="24"/>
        </w:rPr>
        <w:t>Approval of Minutes for July 2, 2025:</w:t>
      </w:r>
    </w:p>
    <w:p w14:paraId="2984FAC8" w14:textId="77777777" w:rsidR="002651B1" w:rsidRPr="0064193F" w:rsidRDefault="002651B1" w:rsidP="002651B1">
      <w:pPr>
        <w:pStyle w:val="NoSpacing"/>
        <w:rPr>
          <w:sz w:val="24"/>
          <w:szCs w:val="24"/>
        </w:rPr>
      </w:pPr>
      <w:r>
        <w:rPr>
          <w:sz w:val="24"/>
          <w:szCs w:val="24"/>
        </w:rPr>
        <w:t>Tad Braner</w:t>
      </w:r>
      <w:r w:rsidRPr="0064193F">
        <w:rPr>
          <w:sz w:val="24"/>
          <w:szCs w:val="24"/>
        </w:rPr>
        <w:t xml:space="preserve"> made a motion to </w:t>
      </w:r>
      <w:r>
        <w:rPr>
          <w:sz w:val="24"/>
          <w:szCs w:val="24"/>
        </w:rPr>
        <w:t>continue</w:t>
      </w:r>
      <w:r w:rsidRPr="0064193F">
        <w:rPr>
          <w:sz w:val="24"/>
          <w:szCs w:val="24"/>
        </w:rPr>
        <w:t xml:space="preserve"> the minutes from July 2, 2025, meeting.</w:t>
      </w:r>
    </w:p>
    <w:p w14:paraId="6D959D86" w14:textId="77777777" w:rsidR="002651B1" w:rsidRPr="00276B2A" w:rsidRDefault="002651B1" w:rsidP="002651B1">
      <w:pPr>
        <w:pStyle w:val="NoSpacing"/>
        <w:rPr>
          <w:sz w:val="24"/>
          <w:szCs w:val="24"/>
        </w:rPr>
      </w:pPr>
      <w:r>
        <w:rPr>
          <w:sz w:val="24"/>
          <w:szCs w:val="24"/>
        </w:rPr>
        <w:t>Dustin Plunkett</w:t>
      </w:r>
      <w:r w:rsidRPr="0064193F">
        <w:rPr>
          <w:sz w:val="24"/>
          <w:szCs w:val="24"/>
        </w:rPr>
        <w:t xml:space="preserve"> seconded the motion.  Motion carried 7-0.</w:t>
      </w:r>
    </w:p>
    <w:p w14:paraId="6A33DAE4" w14:textId="092F446B" w:rsidR="006A0E07" w:rsidRPr="0064193F" w:rsidRDefault="006A0E07" w:rsidP="006A0E07">
      <w:pPr>
        <w:pStyle w:val="NoSpacing"/>
        <w:rPr>
          <w:b/>
          <w:bCs/>
          <w:sz w:val="24"/>
          <w:szCs w:val="24"/>
        </w:rPr>
      </w:pPr>
      <w:r w:rsidRPr="0064193F">
        <w:rPr>
          <w:b/>
          <w:bCs/>
          <w:sz w:val="24"/>
          <w:szCs w:val="24"/>
        </w:rPr>
        <w:lastRenderedPageBreak/>
        <w:t xml:space="preserve">Approval of Minutes for </w:t>
      </w:r>
      <w:r>
        <w:rPr>
          <w:b/>
          <w:bCs/>
          <w:sz w:val="24"/>
          <w:szCs w:val="24"/>
        </w:rPr>
        <w:t>August</w:t>
      </w:r>
      <w:r w:rsidRPr="0064193F">
        <w:rPr>
          <w:b/>
          <w:bCs/>
          <w:sz w:val="24"/>
          <w:szCs w:val="24"/>
        </w:rPr>
        <w:t xml:space="preserve"> </w:t>
      </w:r>
      <w:r>
        <w:rPr>
          <w:b/>
          <w:bCs/>
          <w:sz w:val="24"/>
          <w:szCs w:val="24"/>
        </w:rPr>
        <w:t>6</w:t>
      </w:r>
      <w:r w:rsidRPr="0064193F">
        <w:rPr>
          <w:b/>
          <w:bCs/>
          <w:sz w:val="24"/>
          <w:szCs w:val="24"/>
        </w:rPr>
        <w:t>, 2025:</w:t>
      </w:r>
    </w:p>
    <w:p w14:paraId="626146C6" w14:textId="460DE427" w:rsidR="006A0E07" w:rsidRPr="0064193F" w:rsidRDefault="00595492" w:rsidP="006A0E07">
      <w:pPr>
        <w:pStyle w:val="NoSpacing"/>
        <w:rPr>
          <w:sz w:val="24"/>
          <w:szCs w:val="24"/>
        </w:rPr>
      </w:pPr>
      <w:r>
        <w:rPr>
          <w:sz w:val="24"/>
          <w:szCs w:val="24"/>
        </w:rPr>
        <w:t xml:space="preserve">Carol Cunningham </w:t>
      </w:r>
      <w:r w:rsidR="006A0E07" w:rsidRPr="0064193F">
        <w:rPr>
          <w:sz w:val="24"/>
          <w:szCs w:val="24"/>
        </w:rPr>
        <w:t xml:space="preserve">made a motion to </w:t>
      </w:r>
      <w:r w:rsidR="006A0E07">
        <w:rPr>
          <w:sz w:val="24"/>
          <w:szCs w:val="24"/>
        </w:rPr>
        <w:t>approve</w:t>
      </w:r>
      <w:r w:rsidR="006A0E07" w:rsidRPr="0064193F">
        <w:rPr>
          <w:sz w:val="24"/>
          <w:szCs w:val="24"/>
        </w:rPr>
        <w:t xml:space="preserve"> the minutes from </w:t>
      </w:r>
      <w:r w:rsidR="006A0E07">
        <w:rPr>
          <w:sz w:val="24"/>
          <w:szCs w:val="24"/>
        </w:rPr>
        <w:t>August</w:t>
      </w:r>
      <w:r w:rsidR="006A0E07" w:rsidRPr="0064193F">
        <w:rPr>
          <w:sz w:val="24"/>
          <w:szCs w:val="24"/>
        </w:rPr>
        <w:t xml:space="preserve"> </w:t>
      </w:r>
      <w:r w:rsidR="006A0E07">
        <w:rPr>
          <w:sz w:val="24"/>
          <w:szCs w:val="24"/>
        </w:rPr>
        <w:t>6</w:t>
      </w:r>
      <w:r w:rsidR="006A0E07" w:rsidRPr="0064193F">
        <w:rPr>
          <w:sz w:val="24"/>
          <w:szCs w:val="24"/>
        </w:rPr>
        <w:t>, 2025, meeting.</w:t>
      </w:r>
    </w:p>
    <w:p w14:paraId="48E513FD" w14:textId="370E247D" w:rsidR="006A0E07" w:rsidRDefault="00595492" w:rsidP="006A0E07">
      <w:pPr>
        <w:pStyle w:val="NoSpacing"/>
        <w:rPr>
          <w:sz w:val="24"/>
          <w:szCs w:val="24"/>
        </w:rPr>
      </w:pPr>
      <w:r>
        <w:rPr>
          <w:sz w:val="24"/>
          <w:szCs w:val="24"/>
        </w:rPr>
        <w:t>Dustin Plunkett</w:t>
      </w:r>
      <w:r w:rsidR="006A0E07" w:rsidRPr="0064193F">
        <w:rPr>
          <w:sz w:val="24"/>
          <w:szCs w:val="24"/>
        </w:rPr>
        <w:t xml:space="preserve"> seconded the motion.  Motion </w:t>
      </w:r>
      <w:r w:rsidR="006A0E07" w:rsidRPr="00595492">
        <w:rPr>
          <w:sz w:val="24"/>
          <w:szCs w:val="24"/>
        </w:rPr>
        <w:t>carried 7-0.</w:t>
      </w:r>
    </w:p>
    <w:p w14:paraId="568B53BD" w14:textId="77777777" w:rsidR="006A0E07" w:rsidRDefault="006A0E07" w:rsidP="006A0E07">
      <w:pPr>
        <w:pStyle w:val="NoSpacing"/>
        <w:pBdr>
          <w:bottom w:val="single" w:sz="12" w:space="1" w:color="auto"/>
        </w:pBdr>
        <w:rPr>
          <w:sz w:val="24"/>
          <w:szCs w:val="24"/>
        </w:rPr>
      </w:pPr>
    </w:p>
    <w:p w14:paraId="65F9EE26" w14:textId="77777777" w:rsidR="006A0E07" w:rsidRPr="00276B2A" w:rsidRDefault="006A0E07" w:rsidP="006A0E07">
      <w:pPr>
        <w:pStyle w:val="NoSpacing"/>
        <w:pBdr>
          <w:bottom w:val="single" w:sz="12" w:space="1" w:color="auto"/>
        </w:pBdr>
        <w:rPr>
          <w:sz w:val="24"/>
          <w:szCs w:val="24"/>
        </w:rPr>
      </w:pPr>
    </w:p>
    <w:p w14:paraId="541CB217" w14:textId="77777777" w:rsidR="006A0E07" w:rsidRPr="008A6F68" w:rsidRDefault="006A0E07" w:rsidP="00322964">
      <w:pPr>
        <w:pStyle w:val="NoSpacing"/>
        <w:rPr>
          <w:sz w:val="16"/>
          <w:szCs w:val="16"/>
        </w:rPr>
      </w:pPr>
    </w:p>
    <w:p w14:paraId="43FE9431" w14:textId="6D62E9DB" w:rsidR="003E558E" w:rsidRDefault="003E558E" w:rsidP="004A66A3">
      <w:pPr>
        <w:pStyle w:val="NoSpacing"/>
        <w:jc w:val="center"/>
        <w:rPr>
          <w:b/>
          <w:sz w:val="28"/>
          <w:szCs w:val="28"/>
        </w:rPr>
      </w:pPr>
      <w:r>
        <w:rPr>
          <w:b/>
          <w:sz w:val="28"/>
          <w:szCs w:val="28"/>
        </w:rPr>
        <w:t>CONTINUED PETITION ITEMS</w:t>
      </w:r>
    </w:p>
    <w:p w14:paraId="2F5F3E69" w14:textId="77777777" w:rsidR="003E558E" w:rsidRDefault="003E558E" w:rsidP="004A66A3">
      <w:pPr>
        <w:pStyle w:val="NoSpacing"/>
        <w:jc w:val="center"/>
        <w:rPr>
          <w:b/>
          <w:sz w:val="28"/>
          <w:szCs w:val="28"/>
        </w:rPr>
      </w:pPr>
    </w:p>
    <w:p w14:paraId="76949843" w14:textId="77777777" w:rsidR="003E558E" w:rsidRPr="003E558E" w:rsidRDefault="003E558E" w:rsidP="003E558E">
      <w:pPr>
        <w:pStyle w:val="ListParagraph"/>
        <w:numPr>
          <w:ilvl w:val="0"/>
          <w:numId w:val="7"/>
        </w:numPr>
        <w:contextualSpacing w:val="0"/>
        <w:rPr>
          <w:rFonts w:asciiTheme="minorHAnsi" w:hAnsiTheme="minorHAnsi" w:cstheme="minorHAnsi"/>
          <w:sz w:val="24"/>
          <w:szCs w:val="24"/>
        </w:rPr>
      </w:pPr>
      <w:r w:rsidRPr="003E558E">
        <w:rPr>
          <w:rFonts w:asciiTheme="minorHAnsi" w:hAnsiTheme="minorHAnsi" w:cstheme="minorHAnsi"/>
          <w:sz w:val="24"/>
          <w:szCs w:val="24"/>
        </w:rPr>
        <w:t>25WO-7M-091 Elizabeth Carpenter; Minor Residential Subdivision in the Agricultural (AG) District. Continued to confirm drainage outlet.</w:t>
      </w:r>
    </w:p>
    <w:p w14:paraId="3DA23B59" w14:textId="77777777" w:rsidR="003E558E" w:rsidRPr="003E558E" w:rsidRDefault="003E558E" w:rsidP="003E558E">
      <w:pPr>
        <w:pStyle w:val="ListParagraph"/>
        <w:ind w:left="0"/>
        <w:rPr>
          <w:rFonts w:asciiTheme="minorHAnsi" w:hAnsiTheme="minorHAnsi" w:cstheme="minorHAnsi"/>
          <w:sz w:val="24"/>
          <w:szCs w:val="24"/>
          <w:highlight w:val="yellow"/>
        </w:rPr>
      </w:pPr>
    </w:p>
    <w:p w14:paraId="13CBACA9" w14:textId="77777777" w:rsidR="003E558E" w:rsidRPr="003E558E" w:rsidRDefault="003E558E" w:rsidP="003E558E">
      <w:pPr>
        <w:pStyle w:val="ListParagraph"/>
        <w:numPr>
          <w:ilvl w:val="0"/>
          <w:numId w:val="7"/>
        </w:numPr>
        <w:contextualSpacing w:val="0"/>
        <w:rPr>
          <w:rFonts w:asciiTheme="minorHAnsi" w:hAnsiTheme="minorHAnsi" w:cstheme="minorHAnsi"/>
          <w:sz w:val="24"/>
          <w:szCs w:val="24"/>
        </w:rPr>
      </w:pPr>
      <w:r w:rsidRPr="003E558E">
        <w:rPr>
          <w:rFonts w:asciiTheme="minorHAnsi" w:hAnsiTheme="minorHAnsi" w:cstheme="minorHAnsi"/>
          <w:sz w:val="24"/>
          <w:szCs w:val="24"/>
        </w:rPr>
        <w:t>25SC-7M-120 Lawrence Cammarata; Minor Residential Subdivision in the Agricultural (AG) District. Continued to confirm drainage outlet.</w:t>
      </w:r>
    </w:p>
    <w:p w14:paraId="07AB9562" w14:textId="77777777" w:rsidR="003E558E" w:rsidRPr="003E558E" w:rsidRDefault="003E558E" w:rsidP="003E558E">
      <w:pPr>
        <w:tabs>
          <w:tab w:val="num" w:pos="-3240"/>
          <w:tab w:val="left" w:pos="360"/>
          <w:tab w:val="left" w:pos="900"/>
        </w:tabs>
        <w:rPr>
          <w:rFonts w:asciiTheme="minorHAnsi" w:hAnsiTheme="minorHAnsi" w:cstheme="minorHAnsi"/>
          <w:sz w:val="24"/>
          <w:szCs w:val="24"/>
        </w:rPr>
      </w:pPr>
    </w:p>
    <w:p w14:paraId="5C8E76BD" w14:textId="77777777" w:rsidR="003E558E" w:rsidRPr="003E558E" w:rsidRDefault="003E558E" w:rsidP="003E558E">
      <w:pPr>
        <w:pStyle w:val="ListParagraph"/>
        <w:numPr>
          <w:ilvl w:val="0"/>
          <w:numId w:val="7"/>
        </w:numPr>
        <w:contextualSpacing w:val="0"/>
        <w:rPr>
          <w:rFonts w:asciiTheme="minorHAnsi" w:hAnsiTheme="minorHAnsi" w:cstheme="minorHAnsi"/>
          <w:sz w:val="24"/>
          <w:szCs w:val="24"/>
        </w:rPr>
      </w:pPr>
      <w:r w:rsidRPr="003E558E">
        <w:rPr>
          <w:rFonts w:asciiTheme="minorHAnsi" w:hAnsiTheme="minorHAnsi" w:cstheme="minorHAnsi"/>
          <w:sz w:val="24"/>
          <w:szCs w:val="24"/>
        </w:rPr>
        <w:t>25JE-7M-145 William Riegel/Attorney Michael Andreoli; Minor Residential Subdivision in the Agricultural (AG) District. Continued to confirm drainage outlet.</w:t>
      </w:r>
    </w:p>
    <w:p w14:paraId="606E1BF5" w14:textId="77777777" w:rsidR="003E558E" w:rsidRPr="003E558E" w:rsidRDefault="003E558E" w:rsidP="003E558E">
      <w:pPr>
        <w:pStyle w:val="ListParagraph"/>
        <w:ind w:left="0"/>
        <w:rPr>
          <w:rFonts w:asciiTheme="minorHAnsi" w:hAnsiTheme="minorHAnsi" w:cstheme="minorHAnsi"/>
          <w:sz w:val="24"/>
          <w:szCs w:val="24"/>
        </w:rPr>
      </w:pPr>
    </w:p>
    <w:p w14:paraId="7B336409" w14:textId="77777777" w:rsidR="003E558E" w:rsidRPr="003E558E" w:rsidRDefault="003E558E" w:rsidP="003E558E">
      <w:pPr>
        <w:pStyle w:val="ListParagraph"/>
        <w:numPr>
          <w:ilvl w:val="0"/>
          <w:numId w:val="7"/>
        </w:numPr>
        <w:contextualSpacing w:val="0"/>
        <w:rPr>
          <w:rFonts w:asciiTheme="minorHAnsi" w:hAnsiTheme="minorHAnsi" w:cstheme="minorHAnsi"/>
          <w:sz w:val="24"/>
          <w:szCs w:val="24"/>
        </w:rPr>
      </w:pPr>
      <w:r w:rsidRPr="003E558E">
        <w:rPr>
          <w:rFonts w:asciiTheme="minorHAnsi" w:hAnsiTheme="minorHAnsi" w:cstheme="minorHAnsi"/>
          <w:sz w:val="24"/>
          <w:szCs w:val="24"/>
        </w:rPr>
        <w:t>25WA-16-143 Irving Materials/Attorney Kent Frandsen; Zone Map Change. Continued to resolve compliance with Ordinance requirements.</w:t>
      </w:r>
    </w:p>
    <w:p w14:paraId="7D91ABE5" w14:textId="77777777" w:rsidR="003E558E" w:rsidRPr="003E558E" w:rsidRDefault="003E558E" w:rsidP="003E558E">
      <w:pPr>
        <w:tabs>
          <w:tab w:val="left" w:pos="360"/>
          <w:tab w:val="left" w:pos="900"/>
        </w:tabs>
        <w:rPr>
          <w:rFonts w:asciiTheme="minorHAnsi" w:hAnsiTheme="minorHAnsi" w:cstheme="minorHAnsi"/>
          <w:sz w:val="24"/>
          <w:szCs w:val="24"/>
        </w:rPr>
      </w:pPr>
    </w:p>
    <w:p w14:paraId="079427D0" w14:textId="30DF358F" w:rsidR="003E558E" w:rsidRDefault="003E558E" w:rsidP="003E558E">
      <w:pPr>
        <w:pStyle w:val="NoSpacing"/>
        <w:rPr>
          <w:b/>
          <w:sz w:val="28"/>
          <w:szCs w:val="28"/>
        </w:rPr>
      </w:pPr>
      <w:r>
        <w:rPr>
          <w:b/>
          <w:sz w:val="28"/>
          <w:szCs w:val="28"/>
        </w:rPr>
        <w:t>___________________________________________________________________</w:t>
      </w:r>
    </w:p>
    <w:p w14:paraId="145B847E" w14:textId="77777777" w:rsidR="003E558E" w:rsidRPr="008A6F68" w:rsidRDefault="003E558E" w:rsidP="003E558E">
      <w:pPr>
        <w:pStyle w:val="NoSpacing"/>
        <w:rPr>
          <w:b/>
          <w:sz w:val="16"/>
          <w:szCs w:val="16"/>
        </w:rPr>
      </w:pPr>
    </w:p>
    <w:p w14:paraId="7D7CB826" w14:textId="63C62822" w:rsidR="00542C8B" w:rsidRPr="00E42110" w:rsidRDefault="004A66A3" w:rsidP="004A66A3">
      <w:pPr>
        <w:pStyle w:val="NoSpacing"/>
        <w:jc w:val="center"/>
        <w:rPr>
          <w:b/>
          <w:sz w:val="28"/>
          <w:szCs w:val="28"/>
        </w:rPr>
      </w:pPr>
      <w:r w:rsidRPr="00E42110">
        <w:rPr>
          <w:b/>
          <w:sz w:val="28"/>
          <w:szCs w:val="28"/>
        </w:rPr>
        <w:t>IN THE MATTER OF OLD BUSINESS</w:t>
      </w:r>
    </w:p>
    <w:p w14:paraId="781A0C92" w14:textId="77777777" w:rsidR="004A66A3" w:rsidRPr="0099424D" w:rsidRDefault="004A66A3" w:rsidP="004A66A3">
      <w:pPr>
        <w:pStyle w:val="NoSpacing"/>
        <w:jc w:val="center"/>
        <w:rPr>
          <w:b/>
          <w:sz w:val="16"/>
          <w:szCs w:val="16"/>
        </w:rPr>
      </w:pPr>
    </w:p>
    <w:p w14:paraId="02E9CF52" w14:textId="45046016" w:rsidR="0099424D" w:rsidRPr="0099424D" w:rsidRDefault="0099424D" w:rsidP="0099424D">
      <w:pPr>
        <w:pStyle w:val="NoSpacing"/>
        <w:rPr>
          <w:bCs/>
          <w:sz w:val="24"/>
          <w:szCs w:val="24"/>
        </w:rPr>
      </w:pPr>
      <w:r w:rsidRPr="0099424D">
        <w:rPr>
          <w:bCs/>
          <w:sz w:val="24"/>
          <w:szCs w:val="24"/>
        </w:rPr>
        <w:t>None at this time.</w:t>
      </w:r>
    </w:p>
    <w:p w14:paraId="0B1AE9DB" w14:textId="7BE452A2" w:rsidR="0099424D" w:rsidRDefault="0099424D" w:rsidP="0099424D">
      <w:pPr>
        <w:pStyle w:val="NoSpacing"/>
        <w:rPr>
          <w:b/>
          <w:sz w:val="24"/>
          <w:szCs w:val="24"/>
        </w:rPr>
      </w:pPr>
      <w:r>
        <w:rPr>
          <w:b/>
          <w:sz w:val="24"/>
          <w:szCs w:val="24"/>
        </w:rPr>
        <w:t>______________________________________________________________________________</w:t>
      </w:r>
    </w:p>
    <w:p w14:paraId="34C322EB" w14:textId="77777777" w:rsidR="0099424D" w:rsidRPr="008A6F68" w:rsidRDefault="0099424D" w:rsidP="0099424D">
      <w:pPr>
        <w:pStyle w:val="NoSpacing"/>
        <w:rPr>
          <w:b/>
          <w:bCs/>
          <w:sz w:val="16"/>
          <w:szCs w:val="16"/>
        </w:rPr>
      </w:pPr>
    </w:p>
    <w:p w14:paraId="3D1F55EE" w14:textId="77777777" w:rsidR="0099424D" w:rsidRPr="00E42110" w:rsidRDefault="0099424D" w:rsidP="0099424D">
      <w:pPr>
        <w:pStyle w:val="NoSpacing"/>
        <w:jc w:val="center"/>
        <w:rPr>
          <w:b/>
          <w:bCs/>
          <w:sz w:val="28"/>
          <w:szCs w:val="28"/>
        </w:rPr>
      </w:pPr>
      <w:r w:rsidRPr="00E42110">
        <w:rPr>
          <w:b/>
          <w:bCs/>
          <w:sz w:val="28"/>
          <w:szCs w:val="28"/>
        </w:rPr>
        <w:t>IN THE MATTER OF NEW BUSINESS</w:t>
      </w:r>
    </w:p>
    <w:p w14:paraId="7E3EFA06" w14:textId="77777777" w:rsidR="0099424D" w:rsidRPr="008F106D" w:rsidRDefault="0099424D" w:rsidP="004A66A3">
      <w:pPr>
        <w:pStyle w:val="NoSpacing"/>
        <w:jc w:val="center"/>
        <w:rPr>
          <w:b/>
          <w:sz w:val="16"/>
          <w:szCs w:val="16"/>
        </w:rPr>
      </w:pPr>
    </w:p>
    <w:p w14:paraId="3C18F21E" w14:textId="415C4ECA" w:rsidR="00623E82" w:rsidRPr="00976CFE" w:rsidRDefault="00623E82" w:rsidP="00623E82">
      <w:pPr>
        <w:pStyle w:val="NoSpacing"/>
        <w:rPr>
          <w:b/>
          <w:bCs/>
          <w:sz w:val="24"/>
          <w:szCs w:val="24"/>
        </w:rPr>
      </w:pPr>
      <w:r w:rsidRPr="00976CFE">
        <w:rPr>
          <w:b/>
          <w:bCs/>
          <w:sz w:val="24"/>
          <w:szCs w:val="24"/>
        </w:rPr>
        <w:t>1. 25</w:t>
      </w:r>
      <w:r w:rsidR="0099424D">
        <w:rPr>
          <w:b/>
          <w:bCs/>
          <w:sz w:val="24"/>
          <w:szCs w:val="24"/>
        </w:rPr>
        <w:t>JE-7M-141 John Harrison: Minor Residential Subdivision in the Agricultural (AG) District.</w:t>
      </w:r>
    </w:p>
    <w:p w14:paraId="5E17694B" w14:textId="77777777" w:rsidR="008A6F68" w:rsidRPr="008A6F68" w:rsidRDefault="008A6F68" w:rsidP="00623E82">
      <w:pPr>
        <w:pStyle w:val="NoSpacing"/>
        <w:rPr>
          <w:sz w:val="16"/>
          <w:szCs w:val="16"/>
        </w:rPr>
      </w:pPr>
    </w:p>
    <w:p w14:paraId="240D4E34" w14:textId="7501B8B2" w:rsidR="00623E82" w:rsidRPr="00BF5CDD" w:rsidRDefault="00623E82" w:rsidP="00623E82">
      <w:pPr>
        <w:pStyle w:val="NoSpacing"/>
        <w:rPr>
          <w:sz w:val="24"/>
          <w:szCs w:val="24"/>
        </w:rPr>
      </w:pPr>
      <w:r w:rsidRPr="00BF5CDD">
        <w:rPr>
          <w:sz w:val="24"/>
          <w:szCs w:val="24"/>
        </w:rPr>
        <w:t>Deborah Luzier read the staff report.</w:t>
      </w:r>
    </w:p>
    <w:p w14:paraId="36637F2B" w14:textId="1D120A14" w:rsidR="00623E82" w:rsidRDefault="00547369" w:rsidP="00623E82">
      <w:pPr>
        <w:pStyle w:val="NoSpacing"/>
        <w:rPr>
          <w:sz w:val="24"/>
          <w:szCs w:val="24"/>
        </w:rPr>
      </w:pPr>
      <w:r>
        <w:rPr>
          <w:sz w:val="24"/>
          <w:szCs w:val="24"/>
        </w:rPr>
        <w:t>John Harrison</w:t>
      </w:r>
      <w:r w:rsidR="00623E82" w:rsidRPr="00BF5CDD">
        <w:rPr>
          <w:sz w:val="24"/>
          <w:szCs w:val="24"/>
        </w:rPr>
        <w:t xml:space="preserve"> came forward on behalf of this petition.</w:t>
      </w:r>
    </w:p>
    <w:p w14:paraId="529BC58A" w14:textId="77777777" w:rsidR="00623E82" w:rsidRPr="00D442B2" w:rsidRDefault="00623E82" w:rsidP="008A6F68">
      <w:pPr>
        <w:pStyle w:val="NoSpacing"/>
        <w:rPr>
          <w:b/>
          <w:bCs/>
          <w:sz w:val="16"/>
          <w:szCs w:val="16"/>
        </w:rPr>
      </w:pPr>
    </w:p>
    <w:p w14:paraId="3CF62051" w14:textId="77777777" w:rsidR="00623E82" w:rsidRPr="005A17B3" w:rsidRDefault="00623E82" w:rsidP="00623E82">
      <w:pPr>
        <w:pStyle w:val="NoSpacing"/>
        <w:rPr>
          <w:b/>
          <w:bCs/>
          <w:sz w:val="24"/>
          <w:szCs w:val="24"/>
        </w:rPr>
      </w:pPr>
      <w:r w:rsidRPr="009D3E11">
        <w:rPr>
          <w:b/>
          <w:bCs/>
          <w:sz w:val="24"/>
          <w:szCs w:val="24"/>
        </w:rPr>
        <w:t>Public Comments:</w:t>
      </w:r>
    </w:p>
    <w:p w14:paraId="21E8F865" w14:textId="19362D26" w:rsidR="007A05E8" w:rsidRDefault="007A05E8" w:rsidP="00623E82">
      <w:pPr>
        <w:pStyle w:val="NoSpacing"/>
        <w:rPr>
          <w:bCs/>
          <w:sz w:val="24"/>
          <w:szCs w:val="24"/>
        </w:rPr>
      </w:pPr>
      <w:r w:rsidRPr="007A05E8">
        <w:rPr>
          <w:bCs/>
          <w:sz w:val="24"/>
          <w:szCs w:val="24"/>
        </w:rPr>
        <w:t xml:space="preserve">Surveyor </w:t>
      </w:r>
      <w:r>
        <w:rPr>
          <w:bCs/>
          <w:sz w:val="24"/>
          <w:szCs w:val="24"/>
        </w:rPr>
        <w:t>Jim Swift came forward and wanted to ask if the Harrison’s can wait until the property is in their name before going forward on signing the plat to be recorded.  Attorney Bob Clutter and Deborah Luzier were fine with that.</w:t>
      </w:r>
    </w:p>
    <w:p w14:paraId="0AAAAC77" w14:textId="3A8E9CDE" w:rsidR="006658A6" w:rsidRDefault="006658A6" w:rsidP="00623E82">
      <w:pPr>
        <w:pStyle w:val="NoSpacing"/>
        <w:rPr>
          <w:bCs/>
          <w:sz w:val="24"/>
          <w:szCs w:val="24"/>
        </w:rPr>
      </w:pPr>
      <w:r>
        <w:rPr>
          <w:bCs/>
          <w:sz w:val="24"/>
          <w:szCs w:val="24"/>
        </w:rPr>
        <w:t xml:space="preserve">Carol Cunningham stated things were worked out during TAC and there is an open drain the John will be crossing with his driveway, if he chooses to go that route and we would just need to make sure the crossing structure is big enough to pass the flow of no obstructions. </w:t>
      </w:r>
    </w:p>
    <w:p w14:paraId="3DD5A5FB" w14:textId="2A91BBEF" w:rsidR="00276B2A" w:rsidRPr="007A05E8" w:rsidRDefault="009D3E11" w:rsidP="00623E82">
      <w:pPr>
        <w:pStyle w:val="NoSpacing"/>
        <w:rPr>
          <w:bCs/>
          <w:sz w:val="24"/>
          <w:szCs w:val="24"/>
        </w:rPr>
      </w:pPr>
      <w:r>
        <w:rPr>
          <w:bCs/>
          <w:sz w:val="24"/>
          <w:szCs w:val="24"/>
        </w:rPr>
        <w:t xml:space="preserve">Jay Schaumberg had no issues, but was curious as to why we are inquiring lot 3 to be labeled “Not for Residential Development”?  Deborah Luzier responded it could be </w:t>
      </w:r>
      <w:r w:rsidR="00962919">
        <w:rPr>
          <w:bCs/>
          <w:sz w:val="24"/>
          <w:szCs w:val="24"/>
        </w:rPr>
        <w:t>built</w:t>
      </w:r>
      <w:r>
        <w:rPr>
          <w:bCs/>
          <w:sz w:val="24"/>
          <w:szCs w:val="24"/>
        </w:rPr>
        <w:t xml:space="preserve"> in the future, but they would need to come back for approval.</w:t>
      </w:r>
    </w:p>
    <w:p w14:paraId="4E2EB14C" w14:textId="77777777" w:rsidR="008A6F68" w:rsidRPr="005A17B3" w:rsidRDefault="008A6F68" w:rsidP="00623E82">
      <w:pPr>
        <w:pStyle w:val="NoSpacing"/>
        <w:rPr>
          <w:b/>
          <w:sz w:val="16"/>
          <w:szCs w:val="16"/>
        </w:rPr>
      </w:pPr>
    </w:p>
    <w:p w14:paraId="6D3FB4D4" w14:textId="53CB7528" w:rsidR="008A6F68" w:rsidRDefault="00623E82" w:rsidP="00623E82">
      <w:pPr>
        <w:pStyle w:val="NoSpacing"/>
        <w:rPr>
          <w:b/>
          <w:bCs/>
          <w:sz w:val="24"/>
          <w:szCs w:val="24"/>
        </w:rPr>
      </w:pPr>
      <w:r w:rsidRPr="005A17B3">
        <w:rPr>
          <w:b/>
          <w:bCs/>
          <w:sz w:val="24"/>
          <w:szCs w:val="24"/>
        </w:rPr>
        <w:lastRenderedPageBreak/>
        <w:t>M</w:t>
      </w:r>
      <w:r>
        <w:rPr>
          <w:b/>
          <w:bCs/>
          <w:sz w:val="24"/>
          <w:szCs w:val="24"/>
        </w:rPr>
        <w:t>otion:</w:t>
      </w:r>
    </w:p>
    <w:p w14:paraId="700C108A" w14:textId="77777777" w:rsidR="008F106D" w:rsidRPr="008F106D" w:rsidRDefault="008F106D" w:rsidP="00623E82">
      <w:pPr>
        <w:pStyle w:val="NoSpacing"/>
        <w:rPr>
          <w:b/>
          <w:bCs/>
          <w:sz w:val="16"/>
          <w:szCs w:val="16"/>
        </w:rPr>
      </w:pPr>
    </w:p>
    <w:p w14:paraId="16E5692E" w14:textId="18FE9D95" w:rsidR="008A6F68" w:rsidRDefault="00D442B2" w:rsidP="00623E82">
      <w:pPr>
        <w:pStyle w:val="NoSpacing"/>
        <w:rPr>
          <w:sz w:val="24"/>
          <w:szCs w:val="24"/>
        </w:rPr>
      </w:pPr>
      <w:r>
        <w:rPr>
          <w:sz w:val="24"/>
          <w:szCs w:val="24"/>
        </w:rPr>
        <w:t>Commissioner Donnie Lawson</w:t>
      </w:r>
      <w:r w:rsidR="008A6F68">
        <w:rPr>
          <w:sz w:val="24"/>
          <w:szCs w:val="24"/>
        </w:rPr>
        <w:t xml:space="preserve"> made a motion to approve 25JE-7M-141.</w:t>
      </w:r>
      <w:r>
        <w:rPr>
          <w:sz w:val="24"/>
          <w:szCs w:val="24"/>
        </w:rPr>
        <w:t xml:space="preserve">  Jay Schaumberg</w:t>
      </w:r>
      <w:r w:rsidR="00623E82" w:rsidRPr="00E837C4">
        <w:rPr>
          <w:sz w:val="24"/>
          <w:szCs w:val="24"/>
        </w:rPr>
        <w:t xml:space="preserve"> seconded the motion.</w:t>
      </w:r>
      <w:r w:rsidR="00E22119">
        <w:rPr>
          <w:sz w:val="24"/>
          <w:szCs w:val="24"/>
        </w:rPr>
        <w:t xml:space="preserve">  </w:t>
      </w:r>
      <w:r w:rsidR="00623E82" w:rsidRPr="00E837C4">
        <w:rPr>
          <w:sz w:val="24"/>
          <w:szCs w:val="24"/>
        </w:rPr>
        <w:t xml:space="preserve">Motion </w:t>
      </w:r>
      <w:r w:rsidR="00623E82" w:rsidRPr="00D442B2">
        <w:rPr>
          <w:sz w:val="24"/>
          <w:szCs w:val="24"/>
        </w:rPr>
        <w:t>carried 7-0</w:t>
      </w:r>
      <w:r w:rsidR="008A6F68" w:rsidRPr="00D442B2">
        <w:rPr>
          <w:sz w:val="24"/>
          <w:szCs w:val="24"/>
        </w:rPr>
        <w:t>.</w:t>
      </w:r>
    </w:p>
    <w:p w14:paraId="2B4CDC9A" w14:textId="77777777" w:rsidR="006E1C08" w:rsidRDefault="006E1C08" w:rsidP="00623E82">
      <w:pPr>
        <w:pStyle w:val="NoSpacing"/>
        <w:rPr>
          <w:sz w:val="24"/>
          <w:szCs w:val="24"/>
        </w:rPr>
      </w:pPr>
    </w:p>
    <w:p w14:paraId="2B70451E" w14:textId="77777777" w:rsidR="006E1C08" w:rsidRDefault="006E1C08" w:rsidP="00623E82">
      <w:pPr>
        <w:pStyle w:val="NoSpacing"/>
        <w:rPr>
          <w:sz w:val="24"/>
          <w:szCs w:val="24"/>
        </w:rPr>
      </w:pPr>
    </w:p>
    <w:p w14:paraId="7D246340" w14:textId="77777777" w:rsidR="006E1C08" w:rsidRPr="008A6F68" w:rsidRDefault="006E1C08" w:rsidP="00623E82">
      <w:pPr>
        <w:pStyle w:val="NoSpacing"/>
        <w:rPr>
          <w:sz w:val="24"/>
          <w:szCs w:val="24"/>
        </w:rPr>
      </w:pPr>
    </w:p>
    <w:p w14:paraId="72F50083" w14:textId="43922881" w:rsidR="008A6F68" w:rsidRPr="00C52EE5" w:rsidRDefault="008A6F68" w:rsidP="008A6F68">
      <w:pPr>
        <w:pStyle w:val="NoSpacing"/>
        <w:rPr>
          <w:b/>
          <w:bCs/>
          <w:sz w:val="24"/>
          <w:szCs w:val="24"/>
        </w:rPr>
      </w:pPr>
      <w:r>
        <w:rPr>
          <w:b/>
          <w:bCs/>
          <w:sz w:val="24"/>
          <w:szCs w:val="24"/>
        </w:rPr>
        <w:t>2</w:t>
      </w:r>
      <w:r w:rsidRPr="00C52EE5">
        <w:rPr>
          <w:b/>
          <w:bCs/>
          <w:sz w:val="24"/>
          <w:szCs w:val="24"/>
        </w:rPr>
        <w:t>. 25CP-19-169 Declaratory Resolution that RDC’s Economic Development Plan complies with the Comprehensive Plan.</w:t>
      </w:r>
    </w:p>
    <w:p w14:paraId="2E17BDFC" w14:textId="77777777" w:rsidR="008256C4" w:rsidRDefault="008256C4" w:rsidP="008256C4">
      <w:pPr>
        <w:widowControl w:val="0"/>
        <w:tabs>
          <w:tab w:val="left" w:pos="1180"/>
        </w:tabs>
        <w:autoSpaceDE w:val="0"/>
        <w:autoSpaceDN w:val="0"/>
        <w:spacing w:line="229" w:lineRule="exact"/>
      </w:pPr>
      <w:hyperlink r:id="rId8" w:history="1">
        <w:r w:rsidRPr="008256C4">
          <w:rPr>
            <w:rStyle w:val="Hyperlink"/>
            <w:spacing w:val="-2"/>
          </w:rPr>
          <w:t>Resolution</w:t>
        </w:r>
      </w:hyperlink>
    </w:p>
    <w:p w14:paraId="1047D088" w14:textId="77777777" w:rsidR="008256C4" w:rsidRPr="008256C4" w:rsidRDefault="008256C4" w:rsidP="000311F8">
      <w:pPr>
        <w:pStyle w:val="NoSpacing"/>
        <w:rPr>
          <w:sz w:val="16"/>
          <w:szCs w:val="16"/>
        </w:rPr>
      </w:pPr>
    </w:p>
    <w:p w14:paraId="33394EB6" w14:textId="4A85F654" w:rsidR="003E1E9D" w:rsidRDefault="000311F8" w:rsidP="000311F8">
      <w:pPr>
        <w:pStyle w:val="NoSpacing"/>
        <w:rPr>
          <w:sz w:val="24"/>
          <w:szCs w:val="24"/>
        </w:rPr>
      </w:pPr>
      <w:r w:rsidRPr="00C52EE5">
        <w:rPr>
          <w:sz w:val="24"/>
          <w:szCs w:val="24"/>
        </w:rPr>
        <w:t>Attorney Bob Clutter</w:t>
      </w:r>
      <w:r w:rsidR="00502623" w:rsidRPr="00C52EE5">
        <w:rPr>
          <w:sz w:val="24"/>
          <w:szCs w:val="24"/>
        </w:rPr>
        <w:t xml:space="preserve"> </w:t>
      </w:r>
      <w:r w:rsidR="00605F7A" w:rsidRPr="00C52EE5">
        <w:rPr>
          <w:sz w:val="24"/>
          <w:szCs w:val="24"/>
        </w:rPr>
        <w:t>explained</w:t>
      </w:r>
      <w:r w:rsidR="00502623" w:rsidRPr="00C52EE5">
        <w:rPr>
          <w:sz w:val="24"/>
          <w:szCs w:val="24"/>
        </w:rPr>
        <w:t xml:space="preserve"> </w:t>
      </w:r>
      <w:r w:rsidR="00FF5D71" w:rsidRPr="00C52EE5">
        <w:rPr>
          <w:sz w:val="24"/>
          <w:szCs w:val="24"/>
        </w:rPr>
        <w:t>that</w:t>
      </w:r>
      <w:r w:rsidR="00FF5D71">
        <w:rPr>
          <w:sz w:val="24"/>
          <w:szCs w:val="24"/>
        </w:rPr>
        <w:t xml:space="preserve"> about a year ago </w:t>
      </w:r>
      <w:r w:rsidR="00C25D03">
        <w:rPr>
          <w:sz w:val="24"/>
          <w:szCs w:val="24"/>
        </w:rPr>
        <w:t xml:space="preserve">the Redevelopment Commission established an allocation </w:t>
      </w:r>
      <w:r w:rsidR="00FF5D71">
        <w:rPr>
          <w:sz w:val="24"/>
          <w:szCs w:val="24"/>
        </w:rPr>
        <w:t>area</w:t>
      </w:r>
      <w:r w:rsidR="00605F7A">
        <w:rPr>
          <w:sz w:val="24"/>
          <w:szCs w:val="24"/>
        </w:rPr>
        <w:t xml:space="preserve">, which is also known as a TIF area for </w:t>
      </w:r>
      <w:r w:rsidR="00C25D03">
        <w:rPr>
          <w:sz w:val="24"/>
          <w:szCs w:val="24"/>
        </w:rPr>
        <w:t>the 47 Commons Development.</w:t>
      </w:r>
      <w:r w:rsidR="003E1E9D">
        <w:rPr>
          <w:sz w:val="24"/>
          <w:szCs w:val="24"/>
        </w:rPr>
        <w:t xml:space="preserve">  </w:t>
      </w:r>
      <w:r w:rsidR="00C25D03">
        <w:rPr>
          <w:sz w:val="24"/>
          <w:szCs w:val="24"/>
        </w:rPr>
        <w:t>When the</w:t>
      </w:r>
      <w:r w:rsidR="003E1E9D">
        <w:rPr>
          <w:sz w:val="24"/>
          <w:szCs w:val="24"/>
        </w:rPr>
        <w:t>y adopted the</w:t>
      </w:r>
      <w:r w:rsidR="00C25D03">
        <w:rPr>
          <w:sz w:val="24"/>
          <w:szCs w:val="24"/>
        </w:rPr>
        <w:t xml:space="preserve"> Resolutio</w:t>
      </w:r>
      <w:r w:rsidR="003E1E9D">
        <w:rPr>
          <w:sz w:val="24"/>
          <w:szCs w:val="24"/>
        </w:rPr>
        <w:t>n</w:t>
      </w:r>
      <w:r w:rsidR="00C25D03">
        <w:rPr>
          <w:sz w:val="24"/>
          <w:szCs w:val="24"/>
        </w:rPr>
        <w:t xml:space="preserve">, </w:t>
      </w:r>
      <w:r w:rsidR="009C0913">
        <w:rPr>
          <w:sz w:val="24"/>
          <w:szCs w:val="24"/>
        </w:rPr>
        <w:t>they only included in the allocation area.</w:t>
      </w:r>
      <w:r w:rsidR="003E1E9D">
        <w:rPr>
          <w:sz w:val="24"/>
          <w:szCs w:val="24"/>
        </w:rPr>
        <w:t xml:space="preserve">  The area that the Merritt’s </w:t>
      </w:r>
      <w:r w:rsidR="00763742">
        <w:rPr>
          <w:sz w:val="24"/>
          <w:szCs w:val="24"/>
        </w:rPr>
        <w:t>had under their control at that point, which was about 200 acres</w:t>
      </w:r>
      <w:r w:rsidR="00473E3B">
        <w:rPr>
          <w:sz w:val="24"/>
          <w:szCs w:val="24"/>
        </w:rPr>
        <w:t>.</w:t>
      </w:r>
    </w:p>
    <w:p w14:paraId="69A9717E" w14:textId="77777777" w:rsidR="006B7022" w:rsidRDefault="007F12BD" w:rsidP="000311F8">
      <w:pPr>
        <w:pStyle w:val="NoSpacing"/>
        <w:rPr>
          <w:sz w:val="24"/>
          <w:szCs w:val="24"/>
        </w:rPr>
      </w:pPr>
      <w:r>
        <w:rPr>
          <w:sz w:val="24"/>
          <w:szCs w:val="24"/>
        </w:rPr>
        <w:t xml:space="preserve">When the </w:t>
      </w:r>
      <w:r w:rsidR="00473E3B">
        <w:rPr>
          <w:sz w:val="24"/>
          <w:szCs w:val="24"/>
        </w:rPr>
        <w:t>RDC</w:t>
      </w:r>
      <w:r>
        <w:rPr>
          <w:sz w:val="24"/>
          <w:szCs w:val="24"/>
        </w:rPr>
        <w:t xml:space="preserve"> does that, they first adopt a Declaratory Resolution then it comes </w:t>
      </w:r>
      <w:r w:rsidR="00473E3B">
        <w:rPr>
          <w:sz w:val="24"/>
          <w:szCs w:val="24"/>
        </w:rPr>
        <w:t xml:space="preserve">to the Plan </w:t>
      </w:r>
      <w:r>
        <w:rPr>
          <w:sz w:val="24"/>
          <w:szCs w:val="24"/>
        </w:rPr>
        <w:t>Commission to determine if it fits with the development of the County.  T</w:t>
      </w:r>
      <w:r w:rsidR="00473E3B">
        <w:rPr>
          <w:sz w:val="24"/>
          <w:szCs w:val="24"/>
        </w:rPr>
        <w:t>hen to the County Commissioners for their approval, then it goes back to the RDC for a public hearing</w:t>
      </w:r>
      <w:r w:rsidR="00C52EE5">
        <w:rPr>
          <w:sz w:val="24"/>
          <w:szCs w:val="24"/>
        </w:rPr>
        <w:t xml:space="preserve"> and if it passes</w:t>
      </w:r>
      <w:r w:rsidR="006B7022">
        <w:rPr>
          <w:sz w:val="24"/>
          <w:szCs w:val="24"/>
        </w:rPr>
        <w:t xml:space="preserve"> </w:t>
      </w:r>
      <w:r w:rsidR="00C52EE5">
        <w:rPr>
          <w:sz w:val="24"/>
          <w:szCs w:val="24"/>
        </w:rPr>
        <w:t xml:space="preserve">a </w:t>
      </w:r>
      <w:r w:rsidR="009613D1">
        <w:rPr>
          <w:sz w:val="24"/>
          <w:szCs w:val="24"/>
        </w:rPr>
        <w:t>Confirmatory</w:t>
      </w:r>
      <w:r w:rsidR="00C52EE5">
        <w:rPr>
          <w:sz w:val="24"/>
          <w:szCs w:val="24"/>
        </w:rPr>
        <w:t xml:space="preserve"> </w:t>
      </w:r>
      <w:r w:rsidR="009613D1">
        <w:rPr>
          <w:sz w:val="24"/>
          <w:szCs w:val="24"/>
        </w:rPr>
        <w:t>Resolution</w:t>
      </w:r>
      <w:r w:rsidR="006B7022">
        <w:rPr>
          <w:sz w:val="24"/>
          <w:szCs w:val="24"/>
        </w:rPr>
        <w:t xml:space="preserve"> then the TIF area is formally adopted.  </w:t>
      </w:r>
    </w:p>
    <w:p w14:paraId="6F34F27E" w14:textId="5628D547" w:rsidR="000311F8" w:rsidRPr="00BF5CDD" w:rsidRDefault="006B7022" w:rsidP="000311F8">
      <w:pPr>
        <w:pStyle w:val="NoSpacing"/>
        <w:rPr>
          <w:sz w:val="24"/>
          <w:szCs w:val="24"/>
        </w:rPr>
      </w:pPr>
      <w:r>
        <w:rPr>
          <w:sz w:val="24"/>
          <w:szCs w:val="24"/>
        </w:rPr>
        <w:t>The Merritt’s went through the Plan Commission then decided to withdraw their petition and then they refiled a new PUD, which it included some additional acreage going over to 350 West, which that was no</w:t>
      </w:r>
      <w:r w:rsidR="00657602">
        <w:rPr>
          <w:sz w:val="24"/>
          <w:szCs w:val="24"/>
        </w:rPr>
        <w:t>t originally</w:t>
      </w:r>
      <w:r>
        <w:rPr>
          <w:sz w:val="24"/>
          <w:szCs w:val="24"/>
        </w:rPr>
        <w:t xml:space="preserve"> included </w:t>
      </w:r>
      <w:r w:rsidR="00657602">
        <w:rPr>
          <w:sz w:val="24"/>
          <w:szCs w:val="24"/>
        </w:rPr>
        <w:t>in the Declaratory Resolution</w:t>
      </w:r>
      <w:r w:rsidR="00853922">
        <w:rPr>
          <w:sz w:val="24"/>
          <w:szCs w:val="24"/>
        </w:rPr>
        <w:t xml:space="preserve"> of the RDC.  </w:t>
      </w:r>
      <w:r w:rsidR="00FC79A0">
        <w:rPr>
          <w:sz w:val="24"/>
          <w:szCs w:val="24"/>
        </w:rPr>
        <w:t>So,</w:t>
      </w:r>
      <w:r w:rsidR="00853922">
        <w:rPr>
          <w:sz w:val="24"/>
          <w:szCs w:val="24"/>
        </w:rPr>
        <w:t xml:space="preserve"> when that revised PUD went through the Plan Commission and was sent to the Commissioners with a favorable recommendation and the Commissioners adopted it.</w:t>
      </w:r>
      <w:r w:rsidR="00FC79A0">
        <w:rPr>
          <w:sz w:val="24"/>
          <w:szCs w:val="24"/>
        </w:rPr>
        <w:t xml:space="preserve">  </w:t>
      </w:r>
      <w:r w:rsidR="0047367C">
        <w:rPr>
          <w:sz w:val="24"/>
          <w:szCs w:val="24"/>
        </w:rPr>
        <w:t>So,</w:t>
      </w:r>
      <w:r w:rsidR="00FC79A0">
        <w:rPr>
          <w:sz w:val="24"/>
          <w:szCs w:val="24"/>
        </w:rPr>
        <w:t xml:space="preserve"> it is </w:t>
      </w:r>
      <w:r w:rsidR="0047367C">
        <w:rPr>
          <w:sz w:val="24"/>
          <w:szCs w:val="24"/>
        </w:rPr>
        <w:t>a part</w:t>
      </w:r>
      <w:r w:rsidR="00FC79A0">
        <w:rPr>
          <w:sz w:val="24"/>
          <w:szCs w:val="24"/>
        </w:rPr>
        <w:t xml:space="preserve"> of our Zoning Ordinance now.</w:t>
      </w:r>
      <w:r w:rsidR="0047367C">
        <w:rPr>
          <w:sz w:val="24"/>
          <w:szCs w:val="24"/>
        </w:rPr>
        <w:t xml:space="preserve">  The PUD includes the additional acreage the Merritt’s have purchased or have under contract going over to 350 West</w:t>
      </w:r>
      <w:r w:rsidR="00C17A81">
        <w:rPr>
          <w:sz w:val="24"/>
          <w:szCs w:val="24"/>
        </w:rPr>
        <w:t xml:space="preserve">.  It’s probably an additional </w:t>
      </w:r>
      <w:r w:rsidR="00066C45">
        <w:rPr>
          <w:sz w:val="24"/>
          <w:szCs w:val="24"/>
        </w:rPr>
        <w:t>100-120 acres that wasn’t included in the original Declaratory Resolution.  If the RDC decides they want to issue TIF bonds on that they need to include that additional land</w:t>
      </w:r>
      <w:r w:rsidR="003D13DA">
        <w:rPr>
          <w:sz w:val="24"/>
          <w:szCs w:val="24"/>
        </w:rPr>
        <w:t xml:space="preserve"> and that’s what this is</w:t>
      </w:r>
      <w:r w:rsidR="00066C45">
        <w:rPr>
          <w:sz w:val="24"/>
          <w:szCs w:val="24"/>
        </w:rPr>
        <w:t>.</w:t>
      </w:r>
      <w:r w:rsidR="00021E28">
        <w:rPr>
          <w:sz w:val="24"/>
          <w:szCs w:val="24"/>
        </w:rPr>
        <w:t xml:space="preserve">  At the RDC meeting in July they adopted a new Declaratory Resolution to add </w:t>
      </w:r>
      <w:r w:rsidR="003D13DA">
        <w:rPr>
          <w:sz w:val="24"/>
          <w:szCs w:val="24"/>
        </w:rPr>
        <w:t xml:space="preserve">to the </w:t>
      </w:r>
      <w:r w:rsidR="00F334A5">
        <w:rPr>
          <w:sz w:val="24"/>
          <w:szCs w:val="24"/>
        </w:rPr>
        <w:t>additional</w:t>
      </w:r>
      <w:r w:rsidR="00021E28">
        <w:rPr>
          <w:sz w:val="24"/>
          <w:szCs w:val="24"/>
        </w:rPr>
        <w:t xml:space="preserve"> land.</w:t>
      </w:r>
      <w:r w:rsidR="003D13DA">
        <w:rPr>
          <w:sz w:val="24"/>
          <w:szCs w:val="24"/>
        </w:rPr>
        <w:t xml:space="preserve">  The next step is </w:t>
      </w:r>
      <w:r w:rsidR="00E80DB6">
        <w:rPr>
          <w:sz w:val="24"/>
          <w:szCs w:val="24"/>
        </w:rPr>
        <w:t>for the</w:t>
      </w:r>
      <w:r w:rsidR="003D13DA">
        <w:rPr>
          <w:sz w:val="24"/>
          <w:szCs w:val="24"/>
        </w:rPr>
        <w:t xml:space="preserve"> APC </w:t>
      </w:r>
      <w:r w:rsidR="00E80DB6">
        <w:rPr>
          <w:sz w:val="24"/>
          <w:szCs w:val="24"/>
        </w:rPr>
        <w:t>board’s</w:t>
      </w:r>
      <w:r w:rsidR="003D13DA">
        <w:rPr>
          <w:sz w:val="24"/>
          <w:szCs w:val="24"/>
        </w:rPr>
        <w:t xml:space="preserve"> approval</w:t>
      </w:r>
      <w:r w:rsidR="00E80DB6">
        <w:rPr>
          <w:sz w:val="24"/>
          <w:szCs w:val="24"/>
        </w:rPr>
        <w:t>, then go to the Commissioners and then back to the RDC.</w:t>
      </w:r>
      <w:r w:rsidR="00066C45">
        <w:rPr>
          <w:sz w:val="24"/>
          <w:szCs w:val="24"/>
        </w:rPr>
        <w:t xml:space="preserve">   </w:t>
      </w:r>
      <w:r w:rsidR="0047367C">
        <w:rPr>
          <w:sz w:val="24"/>
          <w:szCs w:val="24"/>
        </w:rPr>
        <w:t xml:space="preserve"> </w:t>
      </w:r>
      <w:r w:rsidR="00853922">
        <w:rPr>
          <w:sz w:val="24"/>
          <w:szCs w:val="24"/>
        </w:rPr>
        <w:t xml:space="preserve"> </w:t>
      </w:r>
      <w:r w:rsidR="00657602">
        <w:rPr>
          <w:sz w:val="24"/>
          <w:szCs w:val="24"/>
        </w:rPr>
        <w:t xml:space="preserve"> </w:t>
      </w:r>
      <w:r>
        <w:rPr>
          <w:sz w:val="24"/>
          <w:szCs w:val="24"/>
        </w:rPr>
        <w:t xml:space="preserve">  </w:t>
      </w:r>
    </w:p>
    <w:p w14:paraId="3DFB81D5" w14:textId="77777777" w:rsidR="003D13DA" w:rsidRDefault="003D13DA" w:rsidP="008A6F68">
      <w:pPr>
        <w:pStyle w:val="NoSpacing"/>
        <w:rPr>
          <w:sz w:val="24"/>
          <w:szCs w:val="24"/>
        </w:rPr>
      </w:pPr>
    </w:p>
    <w:p w14:paraId="21F3DAFD" w14:textId="71DB4E49" w:rsidR="008A6F68" w:rsidRDefault="00502623" w:rsidP="008A6F68">
      <w:pPr>
        <w:pStyle w:val="NoSpacing"/>
        <w:rPr>
          <w:b/>
          <w:bCs/>
          <w:sz w:val="24"/>
          <w:szCs w:val="24"/>
        </w:rPr>
      </w:pPr>
      <w:r w:rsidRPr="00C0136D">
        <w:rPr>
          <w:b/>
          <w:bCs/>
          <w:sz w:val="24"/>
          <w:szCs w:val="24"/>
        </w:rPr>
        <w:t>**Members</w:t>
      </w:r>
    </w:p>
    <w:p w14:paraId="0399961D" w14:textId="24C313EA" w:rsidR="001531F8" w:rsidRDefault="001531F8" w:rsidP="008A6F68">
      <w:pPr>
        <w:pStyle w:val="NoSpacing"/>
        <w:rPr>
          <w:sz w:val="24"/>
          <w:szCs w:val="24"/>
        </w:rPr>
      </w:pPr>
      <w:r>
        <w:rPr>
          <w:sz w:val="24"/>
          <w:szCs w:val="24"/>
        </w:rPr>
        <w:t>Tad Braner asked if the paperwork that was presented tonight was provided to the public?  Bob Clutter responded by saying “Yes it was”.</w:t>
      </w:r>
    </w:p>
    <w:p w14:paraId="4C738847" w14:textId="407AE104" w:rsidR="00502623" w:rsidRPr="00B66FC1" w:rsidRDefault="008C200C" w:rsidP="008A6F68">
      <w:pPr>
        <w:pStyle w:val="NoSpacing"/>
        <w:rPr>
          <w:sz w:val="24"/>
          <w:szCs w:val="24"/>
        </w:rPr>
      </w:pPr>
      <w:r w:rsidRPr="008C200C">
        <w:rPr>
          <w:sz w:val="24"/>
          <w:szCs w:val="24"/>
        </w:rPr>
        <w:t>A few of the members mentioned that they didn’t like getting the Declaratory Resolution the morning of meeting</w:t>
      </w:r>
      <w:r w:rsidR="00C0136D">
        <w:rPr>
          <w:sz w:val="24"/>
          <w:szCs w:val="24"/>
        </w:rPr>
        <w:t xml:space="preserve"> and felt they didn’t have time to review it.</w:t>
      </w:r>
    </w:p>
    <w:p w14:paraId="14EFBC45" w14:textId="77777777" w:rsidR="00F334A5" w:rsidRPr="00502623" w:rsidRDefault="00F334A5" w:rsidP="008A6F68">
      <w:pPr>
        <w:pStyle w:val="NoSpacing"/>
        <w:rPr>
          <w:b/>
          <w:bCs/>
          <w:sz w:val="24"/>
          <w:szCs w:val="24"/>
        </w:rPr>
      </w:pPr>
    </w:p>
    <w:p w14:paraId="2324CF50" w14:textId="77777777" w:rsidR="008A6F68" w:rsidRPr="005A17B3" w:rsidRDefault="008A6F68" w:rsidP="008A6F68">
      <w:pPr>
        <w:pStyle w:val="NoSpacing"/>
        <w:rPr>
          <w:b/>
          <w:bCs/>
          <w:sz w:val="24"/>
          <w:szCs w:val="24"/>
        </w:rPr>
      </w:pPr>
      <w:r w:rsidRPr="00C0136D">
        <w:rPr>
          <w:b/>
          <w:bCs/>
          <w:sz w:val="24"/>
          <w:szCs w:val="24"/>
        </w:rPr>
        <w:t>Public Comments:</w:t>
      </w:r>
    </w:p>
    <w:p w14:paraId="34A91B72" w14:textId="739C4B57" w:rsidR="008A6F68" w:rsidRPr="00C0136D" w:rsidRDefault="00C0136D" w:rsidP="008A6F68">
      <w:pPr>
        <w:pStyle w:val="NoSpacing"/>
        <w:rPr>
          <w:bCs/>
          <w:sz w:val="24"/>
          <w:szCs w:val="24"/>
        </w:rPr>
      </w:pPr>
      <w:r w:rsidRPr="00C0136D">
        <w:rPr>
          <w:bCs/>
          <w:sz w:val="24"/>
          <w:szCs w:val="24"/>
        </w:rPr>
        <w:t>None.</w:t>
      </w:r>
    </w:p>
    <w:p w14:paraId="3E43FD4C" w14:textId="77777777" w:rsidR="00B66FC1" w:rsidRDefault="00B66FC1" w:rsidP="008A6F68">
      <w:pPr>
        <w:pStyle w:val="NoSpacing"/>
        <w:rPr>
          <w:b/>
          <w:sz w:val="16"/>
          <w:szCs w:val="16"/>
        </w:rPr>
      </w:pPr>
    </w:p>
    <w:p w14:paraId="60A9C38A" w14:textId="77777777" w:rsidR="00B66FC1" w:rsidRPr="005A17B3" w:rsidRDefault="00B66FC1" w:rsidP="008A6F68">
      <w:pPr>
        <w:pStyle w:val="NoSpacing"/>
        <w:rPr>
          <w:b/>
          <w:sz w:val="16"/>
          <w:szCs w:val="16"/>
        </w:rPr>
      </w:pPr>
    </w:p>
    <w:p w14:paraId="3EA064C0" w14:textId="77777777" w:rsidR="008A6F68" w:rsidRDefault="008A6F68" w:rsidP="008A6F68">
      <w:pPr>
        <w:pStyle w:val="NoSpacing"/>
        <w:rPr>
          <w:b/>
          <w:bCs/>
          <w:sz w:val="24"/>
          <w:szCs w:val="24"/>
        </w:rPr>
      </w:pPr>
      <w:r w:rsidRPr="005A17B3">
        <w:rPr>
          <w:b/>
          <w:bCs/>
          <w:sz w:val="24"/>
          <w:szCs w:val="24"/>
        </w:rPr>
        <w:t>M</w:t>
      </w:r>
      <w:r>
        <w:rPr>
          <w:b/>
          <w:bCs/>
          <w:sz w:val="24"/>
          <w:szCs w:val="24"/>
        </w:rPr>
        <w:t>otion:</w:t>
      </w:r>
    </w:p>
    <w:p w14:paraId="2A45F8C3" w14:textId="77777777" w:rsidR="008A6F68" w:rsidRPr="00D442B2" w:rsidRDefault="008A6F68" w:rsidP="008A6F68">
      <w:pPr>
        <w:pStyle w:val="NoSpacing"/>
        <w:rPr>
          <w:sz w:val="16"/>
          <w:szCs w:val="16"/>
        </w:rPr>
      </w:pPr>
    </w:p>
    <w:p w14:paraId="67CAFAC5" w14:textId="6BBF6A0F" w:rsidR="008A6F68" w:rsidRPr="00B66FC1" w:rsidRDefault="00D442B2" w:rsidP="008A6F68">
      <w:pPr>
        <w:pStyle w:val="NoSpacing"/>
        <w:rPr>
          <w:sz w:val="24"/>
          <w:szCs w:val="24"/>
        </w:rPr>
      </w:pPr>
      <w:r>
        <w:rPr>
          <w:sz w:val="24"/>
          <w:szCs w:val="24"/>
        </w:rPr>
        <w:t>Commissioner Donnie Lawson made a motion to approve 25CP-19-169.  Dustin Plunkett</w:t>
      </w:r>
      <w:r w:rsidRPr="00E837C4">
        <w:rPr>
          <w:sz w:val="24"/>
          <w:szCs w:val="24"/>
        </w:rPr>
        <w:t xml:space="preserve"> seconded the motion.</w:t>
      </w:r>
      <w:r>
        <w:rPr>
          <w:sz w:val="24"/>
          <w:szCs w:val="24"/>
        </w:rPr>
        <w:t xml:space="preserve">  </w:t>
      </w:r>
      <w:r w:rsidRPr="00E837C4">
        <w:rPr>
          <w:sz w:val="24"/>
          <w:szCs w:val="24"/>
        </w:rPr>
        <w:t xml:space="preserve">Motion </w:t>
      </w:r>
      <w:r w:rsidRPr="00D442B2">
        <w:rPr>
          <w:sz w:val="24"/>
          <w:szCs w:val="24"/>
        </w:rPr>
        <w:t xml:space="preserve">carried </w:t>
      </w:r>
      <w:r>
        <w:rPr>
          <w:sz w:val="24"/>
          <w:szCs w:val="24"/>
        </w:rPr>
        <w:t>6</w:t>
      </w:r>
      <w:r w:rsidRPr="00D442B2">
        <w:rPr>
          <w:sz w:val="24"/>
          <w:szCs w:val="24"/>
        </w:rPr>
        <w:t>-</w:t>
      </w:r>
      <w:r>
        <w:rPr>
          <w:sz w:val="24"/>
          <w:szCs w:val="24"/>
        </w:rPr>
        <w:t>1</w:t>
      </w:r>
      <w:r w:rsidRPr="00D442B2">
        <w:rPr>
          <w:sz w:val="24"/>
          <w:szCs w:val="24"/>
        </w:rPr>
        <w:t>.</w:t>
      </w:r>
      <w:r>
        <w:rPr>
          <w:sz w:val="24"/>
          <w:szCs w:val="24"/>
        </w:rPr>
        <w:t xml:space="preserve">  John Merson opposed the motion.</w:t>
      </w:r>
    </w:p>
    <w:p w14:paraId="25039801" w14:textId="77777777" w:rsidR="008A6F68" w:rsidRDefault="008A6F68" w:rsidP="008A6F68">
      <w:pPr>
        <w:pStyle w:val="NoSpacing"/>
        <w:rPr>
          <w:b/>
          <w:bCs/>
          <w:sz w:val="24"/>
          <w:szCs w:val="24"/>
        </w:rPr>
      </w:pPr>
    </w:p>
    <w:p w14:paraId="5641FE35" w14:textId="77777777" w:rsidR="008A6F68" w:rsidRDefault="008A6F68" w:rsidP="008A6F68">
      <w:pPr>
        <w:pStyle w:val="NoSpacing"/>
        <w:rPr>
          <w:b/>
          <w:bCs/>
          <w:sz w:val="24"/>
          <w:szCs w:val="24"/>
        </w:rPr>
      </w:pPr>
      <w:r>
        <w:rPr>
          <w:b/>
          <w:bCs/>
          <w:sz w:val="24"/>
          <w:szCs w:val="24"/>
        </w:rPr>
        <w:lastRenderedPageBreak/>
        <w:t>3</w:t>
      </w:r>
      <w:r w:rsidRPr="00976CFE">
        <w:rPr>
          <w:b/>
          <w:bCs/>
          <w:sz w:val="24"/>
          <w:szCs w:val="24"/>
        </w:rPr>
        <w:t>. 25</w:t>
      </w:r>
      <w:r>
        <w:rPr>
          <w:b/>
          <w:bCs/>
          <w:sz w:val="24"/>
          <w:szCs w:val="24"/>
        </w:rPr>
        <w:t xml:space="preserve">ZO-16-168 Zoning Ordinance and Fee Schedule Amendments </w:t>
      </w:r>
    </w:p>
    <w:p w14:paraId="10E504F6" w14:textId="4C50E3DA" w:rsidR="008A6F68" w:rsidRDefault="008A6F68" w:rsidP="008A6F68">
      <w:pPr>
        <w:pStyle w:val="NoSpacing"/>
        <w:rPr>
          <w:b/>
          <w:bCs/>
          <w:sz w:val="24"/>
          <w:szCs w:val="24"/>
        </w:rPr>
      </w:pPr>
      <w:r w:rsidRPr="00AC1A23">
        <w:rPr>
          <w:b/>
          <w:bCs/>
          <w:sz w:val="24"/>
          <w:szCs w:val="24"/>
        </w:rPr>
        <w:t>(Note, Ord 4</w:t>
      </w:r>
      <w:r>
        <w:rPr>
          <w:b/>
          <w:bCs/>
          <w:sz w:val="24"/>
          <w:szCs w:val="24"/>
        </w:rPr>
        <w:t xml:space="preserve"> – Flag Lots needs further discussion)</w:t>
      </w:r>
    </w:p>
    <w:p w14:paraId="50DBBABE" w14:textId="282DA93A" w:rsidR="00CD5262" w:rsidRDefault="00E05482" w:rsidP="008A6F68">
      <w:pPr>
        <w:pStyle w:val="NoSpacing"/>
        <w:rPr>
          <w:sz w:val="24"/>
          <w:szCs w:val="24"/>
        </w:rPr>
      </w:pPr>
      <w:r w:rsidRPr="00E05482">
        <w:rPr>
          <w:sz w:val="24"/>
          <w:szCs w:val="24"/>
        </w:rPr>
        <w:t>Deborah Luzier explained each Amendments individually.</w:t>
      </w:r>
    </w:p>
    <w:p w14:paraId="663B89A9" w14:textId="77777777" w:rsidR="008256C4" w:rsidRPr="008256C4" w:rsidRDefault="008256C4" w:rsidP="008A6F68">
      <w:pPr>
        <w:pStyle w:val="NoSpacing"/>
        <w:rPr>
          <w:sz w:val="16"/>
          <w:szCs w:val="16"/>
        </w:rPr>
      </w:pPr>
    </w:p>
    <w:p w14:paraId="61FB726D" w14:textId="77777777" w:rsidR="008A6F68" w:rsidRPr="00CD5262" w:rsidRDefault="008A6F68" w:rsidP="008A6F68">
      <w:pPr>
        <w:pStyle w:val="ListParagraph"/>
        <w:numPr>
          <w:ilvl w:val="0"/>
          <w:numId w:val="8"/>
        </w:numPr>
        <w:contextualSpacing w:val="0"/>
        <w:rPr>
          <w:rFonts w:asciiTheme="minorHAnsi" w:hAnsiTheme="minorHAnsi" w:cstheme="minorHAnsi"/>
          <w:b/>
          <w:bCs/>
          <w:sz w:val="24"/>
          <w:szCs w:val="24"/>
        </w:rPr>
      </w:pPr>
      <w:r w:rsidRPr="00CD5262">
        <w:rPr>
          <w:rFonts w:asciiTheme="minorHAnsi" w:hAnsiTheme="minorHAnsi" w:cstheme="minorHAnsi"/>
          <w:b/>
          <w:bCs/>
          <w:sz w:val="24"/>
          <w:szCs w:val="24"/>
        </w:rPr>
        <w:t>Ord 1 - Administrative process for considering single-family residential uses in the AG district.</w:t>
      </w:r>
    </w:p>
    <w:p w14:paraId="6AEB3426" w14:textId="3DAD089A" w:rsidR="006D7DA4" w:rsidRDefault="006D7DA4" w:rsidP="006D7DA4">
      <w:pPr>
        <w:widowControl w:val="0"/>
        <w:tabs>
          <w:tab w:val="left" w:pos="1180"/>
        </w:tabs>
        <w:autoSpaceDE w:val="0"/>
        <w:autoSpaceDN w:val="0"/>
        <w:spacing w:line="229" w:lineRule="exact"/>
      </w:pPr>
      <w:r>
        <w:t xml:space="preserve">                     </w:t>
      </w:r>
      <w:hyperlink r:id="rId9" w:history="1">
        <w:r w:rsidRPr="00B15210">
          <w:rPr>
            <w:rStyle w:val="Hyperlink"/>
          </w:rPr>
          <w:t>Ord</w:t>
        </w:r>
        <w:r w:rsidRPr="006D7DA4">
          <w:rPr>
            <w:rStyle w:val="Hyperlink"/>
            <w:spacing w:val="-4"/>
          </w:rPr>
          <w:t xml:space="preserve"> </w:t>
        </w:r>
        <w:r w:rsidRPr="00B15210">
          <w:rPr>
            <w:rStyle w:val="Hyperlink"/>
          </w:rPr>
          <w:t>1</w:t>
        </w:r>
        <w:r w:rsidRPr="006D7DA4">
          <w:rPr>
            <w:rStyle w:val="Hyperlink"/>
            <w:spacing w:val="-3"/>
          </w:rPr>
          <w:t xml:space="preserve"> </w:t>
        </w:r>
        <w:r w:rsidRPr="00B15210">
          <w:rPr>
            <w:rStyle w:val="Hyperlink"/>
          </w:rPr>
          <w:t>-</w:t>
        </w:r>
        <w:r w:rsidRPr="006D7DA4">
          <w:rPr>
            <w:rStyle w:val="Hyperlink"/>
            <w:spacing w:val="-4"/>
          </w:rPr>
          <w:t xml:space="preserve"> </w:t>
        </w:r>
        <w:r w:rsidRPr="00B15210">
          <w:rPr>
            <w:rStyle w:val="Hyperlink"/>
          </w:rPr>
          <w:t>Administrative</w:t>
        </w:r>
        <w:r w:rsidRPr="006D7DA4">
          <w:rPr>
            <w:rStyle w:val="Hyperlink"/>
            <w:spacing w:val="-5"/>
          </w:rPr>
          <w:t xml:space="preserve"> </w:t>
        </w:r>
        <w:r w:rsidRPr="00B15210">
          <w:rPr>
            <w:rStyle w:val="Hyperlink"/>
          </w:rPr>
          <w:t>process</w:t>
        </w:r>
        <w:r w:rsidRPr="006D7DA4">
          <w:rPr>
            <w:rStyle w:val="Hyperlink"/>
            <w:spacing w:val="-6"/>
          </w:rPr>
          <w:t xml:space="preserve"> </w:t>
        </w:r>
        <w:r w:rsidRPr="00B15210">
          <w:rPr>
            <w:rStyle w:val="Hyperlink"/>
          </w:rPr>
          <w:t>for</w:t>
        </w:r>
        <w:r w:rsidRPr="006D7DA4">
          <w:rPr>
            <w:rStyle w:val="Hyperlink"/>
            <w:spacing w:val="-5"/>
          </w:rPr>
          <w:t xml:space="preserve"> </w:t>
        </w:r>
        <w:r w:rsidRPr="00B15210">
          <w:rPr>
            <w:rStyle w:val="Hyperlink"/>
          </w:rPr>
          <w:t>considering</w:t>
        </w:r>
        <w:r w:rsidRPr="006D7DA4">
          <w:rPr>
            <w:rStyle w:val="Hyperlink"/>
            <w:spacing w:val="-4"/>
          </w:rPr>
          <w:t xml:space="preserve"> </w:t>
        </w:r>
        <w:r w:rsidRPr="00B15210">
          <w:rPr>
            <w:rStyle w:val="Hyperlink"/>
          </w:rPr>
          <w:t>single-family</w:t>
        </w:r>
        <w:r w:rsidRPr="006D7DA4">
          <w:rPr>
            <w:rStyle w:val="Hyperlink"/>
            <w:spacing w:val="-5"/>
          </w:rPr>
          <w:t xml:space="preserve"> </w:t>
        </w:r>
        <w:r w:rsidRPr="00B15210">
          <w:rPr>
            <w:rStyle w:val="Hyperlink"/>
          </w:rPr>
          <w:t>residential</w:t>
        </w:r>
        <w:r w:rsidRPr="006D7DA4">
          <w:rPr>
            <w:rStyle w:val="Hyperlink"/>
            <w:spacing w:val="-5"/>
          </w:rPr>
          <w:t xml:space="preserve"> </w:t>
        </w:r>
        <w:r w:rsidRPr="00B15210">
          <w:rPr>
            <w:rStyle w:val="Hyperlink"/>
          </w:rPr>
          <w:t>uses</w:t>
        </w:r>
        <w:r w:rsidRPr="006D7DA4">
          <w:rPr>
            <w:rStyle w:val="Hyperlink"/>
            <w:spacing w:val="-6"/>
          </w:rPr>
          <w:t xml:space="preserve"> </w:t>
        </w:r>
        <w:r w:rsidRPr="00B15210">
          <w:rPr>
            <w:rStyle w:val="Hyperlink"/>
          </w:rPr>
          <w:t>in</w:t>
        </w:r>
        <w:r w:rsidRPr="006D7DA4">
          <w:rPr>
            <w:rStyle w:val="Hyperlink"/>
            <w:spacing w:val="-4"/>
          </w:rPr>
          <w:t xml:space="preserve"> </w:t>
        </w:r>
        <w:r w:rsidRPr="00B15210">
          <w:rPr>
            <w:rStyle w:val="Hyperlink"/>
          </w:rPr>
          <w:t>the</w:t>
        </w:r>
        <w:r w:rsidRPr="006D7DA4">
          <w:rPr>
            <w:rStyle w:val="Hyperlink"/>
            <w:spacing w:val="-5"/>
          </w:rPr>
          <w:t xml:space="preserve"> </w:t>
        </w:r>
        <w:r w:rsidRPr="00B15210">
          <w:rPr>
            <w:rStyle w:val="Hyperlink"/>
          </w:rPr>
          <w:t>AG</w:t>
        </w:r>
        <w:r w:rsidRPr="006D7DA4">
          <w:rPr>
            <w:rStyle w:val="Hyperlink"/>
            <w:spacing w:val="-1"/>
          </w:rPr>
          <w:t xml:space="preserve"> </w:t>
        </w:r>
        <w:r w:rsidRPr="006D7DA4">
          <w:rPr>
            <w:rStyle w:val="Hyperlink"/>
            <w:spacing w:val="-2"/>
          </w:rPr>
          <w:t>district.</w:t>
        </w:r>
      </w:hyperlink>
    </w:p>
    <w:p w14:paraId="656EE8F0" w14:textId="77777777" w:rsidR="006D7DA4" w:rsidRPr="00AC1A23" w:rsidRDefault="006D7DA4" w:rsidP="000F53CD">
      <w:pPr>
        <w:pStyle w:val="NoSpacing"/>
        <w:ind w:left="1080"/>
        <w:rPr>
          <w:sz w:val="16"/>
          <w:szCs w:val="16"/>
        </w:rPr>
      </w:pPr>
    </w:p>
    <w:p w14:paraId="02C232F1" w14:textId="4B21352B" w:rsidR="00AC1A23" w:rsidRDefault="00AC1A23" w:rsidP="000F53CD">
      <w:pPr>
        <w:pStyle w:val="NoSpacing"/>
        <w:ind w:left="1080"/>
        <w:rPr>
          <w:sz w:val="24"/>
          <w:szCs w:val="24"/>
        </w:rPr>
      </w:pPr>
      <w:r>
        <w:rPr>
          <w:sz w:val="24"/>
          <w:szCs w:val="24"/>
        </w:rPr>
        <w:t>Jay Schaumberg asked about in item 4 about the 40-foot setback, you used the term “active agricultur</w:t>
      </w:r>
      <w:r w:rsidR="007B16F3">
        <w:rPr>
          <w:sz w:val="24"/>
          <w:szCs w:val="24"/>
        </w:rPr>
        <w:t>al</w:t>
      </w:r>
      <w:r>
        <w:rPr>
          <w:sz w:val="24"/>
          <w:szCs w:val="24"/>
        </w:rPr>
        <w:t xml:space="preserve"> uses” and thinks we should </w:t>
      </w:r>
      <w:r w:rsidR="007B16F3">
        <w:rPr>
          <w:sz w:val="24"/>
          <w:szCs w:val="24"/>
        </w:rPr>
        <w:t>make that more specific</w:t>
      </w:r>
      <w:r>
        <w:rPr>
          <w:sz w:val="24"/>
          <w:szCs w:val="24"/>
        </w:rPr>
        <w:t>.</w:t>
      </w:r>
      <w:r w:rsidR="007B16F3">
        <w:rPr>
          <w:sz w:val="24"/>
          <w:szCs w:val="24"/>
        </w:rPr>
        <w:t xml:space="preserve">  Deborah Luzier responded we can </w:t>
      </w:r>
      <w:r w:rsidR="00E9342F">
        <w:rPr>
          <w:sz w:val="24"/>
          <w:szCs w:val="24"/>
        </w:rPr>
        <w:t>have a</w:t>
      </w:r>
      <w:r w:rsidR="007B16F3">
        <w:rPr>
          <w:sz w:val="24"/>
          <w:szCs w:val="24"/>
        </w:rPr>
        <w:t xml:space="preserve"> definition for that and </w:t>
      </w:r>
      <w:r w:rsidR="00E9342F">
        <w:rPr>
          <w:sz w:val="24"/>
          <w:szCs w:val="24"/>
        </w:rPr>
        <w:t>usually she’s looking for signs of crop land and is it a pasture lot.</w:t>
      </w:r>
    </w:p>
    <w:p w14:paraId="73399A7A" w14:textId="6DAF949B" w:rsidR="00AC1A23" w:rsidRDefault="00127749" w:rsidP="000F53CD">
      <w:pPr>
        <w:pStyle w:val="NoSpacing"/>
        <w:ind w:left="1080"/>
        <w:rPr>
          <w:sz w:val="24"/>
          <w:szCs w:val="24"/>
        </w:rPr>
      </w:pPr>
      <w:r>
        <w:rPr>
          <w:sz w:val="24"/>
          <w:szCs w:val="24"/>
        </w:rPr>
        <w:t>Carol Cunningham mentioned she is in favor, but the reason it was put in place is for the public or surrounding property owners to have some input, because maybe TAC doesn’t catch something.</w:t>
      </w:r>
      <w:r w:rsidR="00554082">
        <w:rPr>
          <w:sz w:val="24"/>
          <w:szCs w:val="24"/>
        </w:rPr>
        <w:t xml:space="preserve">  She also asked Bob Clutter if in TAC someone says no to the item, then what would they do?  Bob Clutter responded that it should go in front of the BZA, but the problem from a legal standpoint because if someone can show compliance with everything per the Zoning Ordinance.  Then you don’t have any discretion to deny it, but TAC is the gatekeeper.  Carol Cunningham then asked since this is a public meeting we should ask if anyone has any comments, because we did receive a letter in remonstration of this.  Then Deborah Luzier read the letter out loud.     </w:t>
      </w:r>
    </w:p>
    <w:p w14:paraId="5964547A" w14:textId="3A7B9379" w:rsidR="000F53CD" w:rsidRPr="00E837C4" w:rsidRDefault="000F53CD" w:rsidP="000F53CD">
      <w:pPr>
        <w:pStyle w:val="NoSpacing"/>
        <w:ind w:left="1080"/>
        <w:rPr>
          <w:sz w:val="24"/>
          <w:szCs w:val="24"/>
        </w:rPr>
      </w:pPr>
      <w:r>
        <w:rPr>
          <w:sz w:val="24"/>
          <w:szCs w:val="24"/>
        </w:rPr>
        <w:t xml:space="preserve">Carol Cunningham made a motion to approve Ordinance 1 with the subject </w:t>
      </w:r>
      <w:r w:rsidR="00BA4DBF">
        <w:rPr>
          <w:sz w:val="24"/>
          <w:szCs w:val="24"/>
        </w:rPr>
        <w:t>of</w:t>
      </w:r>
      <w:r w:rsidR="00332E9A">
        <w:rPr>
          <w:sz w:val="24"/>
          <w:szCs w:val="24"/>
        </w:rPr>
        <w:t xml:space="preserve"> some </w:t>
      </w:r>
      <w:r>
        <w:rPr>
          <w:sz w:val="24"/>
          <w:szCs w:val="24"/>
        </w:rPr>
        <w:t>language change</w:t>
      </w:r>
      <w:r w:rsidR="00332E9A">
        <w:rPr>
          <w:sz w:val="24"/>
          <w:szCs w:val="24"/>
        </w:rPr>
        <w:t>s</w:t>
      </w:r>
      <w:r>
        <w:rPr>
          <w:sz w:val="24"/>
          <w:szCs w:val="24"/>
        </w:rPr>
        <w:t>.  Commissioner Donnie Lawson</w:t>
      </w:r>
      <w:r w:rsidRPr="00E837C4">
        <w:rPr>
          <w:sz w:val="24"/>
          <w:szCs w:val="24"/>
        </w:rPr>
        <w:t xml:space="preserve"> seconded the motion.</w:t>
      </w:r>
      <w:r>
        <w:rPr>
          <w:sz w:val="24"/>
          <w:szCs w:val="24"/>
        </w:rPr>
        <w:t xml:space="preserve">  </w:t>
      </w:r>
      <w:r w:rsidRPr="00E837C4">
        <w:rPr>
          <w:sz w:val="24"/>
          <w:szCs w:val="24"/>
        </w:rPr>
        <w:t xml:space="preserve">Motion </w:t>
      </w:r>
      <w:r w:rsidRPr="000F53CD">
        <w:rPr>
          <w:sz w:val="24"/>
          <w:szCs w:val="24"/>
        </w:rPr>
        <w:t>carried 7-0.</w:t>
      </w:r>
    </w:p>
    <w:p w14:paraId="46E0E4A5" w14:textId="77777777" w:rsidR="000F53CD" w:rsidRDefault="000F53CD" w:rsidP="000F53CD">
      <w:pPr>
        <w:pStyle w:val="ListParagraph"/>
        <w:ind w:left="1080"/>
        <w:contextualSpacing w:val="0"/>
        <w:rPr>
          <w:rFonts w:asciiTheme="minorHAnsi" w:hAnsiTheme="minorHAnsi" w:cstheme="minorHAnsi"/>
          <w:sz w:val="16"/>
          <w:szCs w:val="16"/>
        </w:rPr>
      </w:pPr>
    </w:p>
    <w:p w14:paraId="6B10F0B5" w14:textId="42C21B52" w:rsidR="007B16F3" w:rsidRPr="001A59D7" w:rsidRDefault="007B16F3" w:rsidP="001A59D7">
      <w:pPr>
        <w:tabs>
          <w:tab w:val="left" w:pos="1605"/>
        </w:tabs>
        <w:rPr>
          <w:rFonts w:asciiTheme="minorHAnsi" w:hAnsiTheme="minorHAnsi" w:cstheme="minorHAnsi"/>
          <w:sz w:val="16"/>
          <w:szCs w:val="16"/>
        </w:rPr>
      </w:pPr>
    </w:p>
    <w:p w14:paraId="71B31FF9" w14:textId="77777777" w:rsidR="006D7DA4" w:rsidRPr="000F53CD" w:rsidRDefault="006D7DA4" w:rsidP="000F53CD">
      <w:pPr>
        <w:pStyle w:val="ListParagraph"/>
        <w:ind w:left="1080"/>
        <w:contextualSpacing w:val="0"/>
        <w:rPr>
          <w:rFonts w:asciiTheme="minorHAnsi" w:hAnsiTheme="minorHAnsi" w:cstheme="minorHAnsi"/>
          <w:sz w:val="16"/>
          <w:szCs w:val="16"/>
        </w:rPr>
      </w:pPr>
    </w:p>
    <w:p w14:paraId="0661A248" w14:textId="77777777" w:rsidR="008A6F68" w:rsidRPr="00037990" w:rsidRDefault="008A6F68" w:rsidP="008A6F68">
      <w:pPr>
        <w:pStyle w:val="ListParagraph"/>
        <w:numPr>
          <w:ilvl w:val="0"/>
          <w:numId w:val="8"/>
        </w:numPr>
        <w:contextualSpacing w:val="0"/>
        <w:rPr>
          <w:rFonts w:asciiTheme="minorHAnsi" w:hAnsiTheme="minorHAnsi" w:cstheme="minorHAnsi"/>
          <w:b/>
          <w:bCs/>
          <w:sz w:val="24"/>
          <w:szCs w:val="24"/>
        </w:rPr>
      </w:pPr>
      <w:r w:rsidRPr="00037990">
        <w:rPr>
          <w:rFonts w:asciiTheme="minorHAnsi" w:hAnsiTheme="minorHAnsi" w:cstheme="minorHAnsi"/>
          <w:b/>
          <w:bCs/>
          <w:sz w:val="24"/>
          <w:szCs w:val="24"/>
        </w:rPr>
        <w:t>Ord 2 - Standards and process for allowing accessory dwelling units.</w:t>
      </w:r>
    </w:p>
    <w:p w14:paraId="678BFDEB" w14:textId="2A71FCB0" w:rsidR="006D7DA4" w:rsidRDefault="006D7DA4" w:rsidP="006D7DA4">
      <w:pPr>
        <w:widowControl w:val="0"/>
        <w:tabs>
          <w:tab w:val="left" w:pos="1180"/>
        </w:tabs>
        <w:autoSpaceDE w:val="0"/>
        <w:autoSpaceDN w:val="0"/>
        <w:spacing w:line="229" w:lineRule="exact"/>
      </w:pPr>
      <w:r>
        <w:t xml:space="preserve">                      </w:t>
      </w:r>
      <w:hyperlink r:id="rId10" w:history="1">
        <w:r w:rsidRPr="00B15210">
          <w:rPr>
            <w:rStyle w:val="Hyperlink"/>
          </w:rPr>
          <w:t>Ord</w:t>
        </w:r>
        <w:r w:rsidRPr="006D7DA4">
          <w:rPr>
            <w:rStyle w:val="Hyperlink"/>
            <w:spacing w:val="-4"/>
          </w:rPr>
          <w:t xml:space="preserve"> </w:t>
        </w:r>
        <w:r w:rsidRPr="00B15210">
          <w:rPr>
            <w:rStyle w:val="Hyperlink"/>
          </w:rPr>
          <w:t>2</w:t>
        </w:r>
        <w:r w:rsidRPr="006D7DA4">
          <w:rPr>
            <w:rStyle w:val="Hyperlink"/>
            <w:spacing w:val="-2"/>
          </w:rPr>
          <w:t xml:space="preserve"> </w:t>
        </w:r>
        <w:r w:rsidRPr="00B15210">
          <w:rPr>
            <w:rStyle w:val="Hyperlink"/>
          </w:rPr>
          <w:t>-</w:t>
        </w:r>
        <w:r w:rsidRPr="006D7DA4">
          <w:rPr>
            <w:rStyle w:val="Hyperlink"/>
            <w:spacing w:val="-3"/>
          </w:rPr>
          <w:t xml:space="preserve"> </w:t>
        </w:r>
        <w:r w:rsidRPr="00B15210">
          <w:rPr>
            <w:rStyle w:val="Hyperlink"/>
          </w:rPr>
          <w:t>Standards</w:t>
        </w:r>
        <w:r w:rsidRPr="006D7DA4">
          <w:rPr>
            <w:rStyle w:val="Hyperlink"/>
            <w:spacing w:val="-5"/>
          </w:rPr>
          <w:t xml:space="preserve"> </w:t>
        </w:r>
        <w:r w:rsidRPr="00B15210">
          <w:rPr>
            <w:rStyle w:val="Hyperlink"/>
          </w:rPr>
          <w:t>and</w:t>
        </w:r>
        <w:r w:rsidRPr="006D7DA4">
          <w:rPr>
            <w:rStyle w:val="Hyperlink"/>
            <w:spacing w:val="-4"/>
          </w:rPr>
          <w:t xml:space="preserve"> </w:t>
        </w:r>
        <w:r w:rsidRPr="00B15210">
          <w:rPr>
            <w:rStyle w:val="Hyperlink"/>
          </w:rPr>
          <w:t>process</w:t>
        </w:r>
        <w:r w:rsidRPr="006D7DA4">
          <w:rPr>
            <w:rStyle w:val="Hyperlink"/>
            <w:spacing w:val="-5"/>
          </w:rPr>
          <w:t xml:space="preserve"> </w:t>
        </w:r>
        <w:r w:rsidRPr="00B15210">
          <w:rPr>
            <w:rStyle w:val="Hyperlink"/>
          </w:rPr>
          <w:t>for</w:t>
        </w:r>
        <w:r w:rsidRPr="006D7DA4">
          <w:rPr>
            <w:rStyle w:val="Hyperlink"/>
            <w:spacing w:val="-4"/>
          </w:rPr>
          <w:t xml:space="preserve"> </w:t>
        </w:r>
        <w:r w:rsidRPr="00B15210">
          <w:rPr>
            <w:rStyle w:val="Hyperlink"/>
          </w:rPr>
          <w:t>allowing</w:t>
        </w:r>
        <w:r w:rsidRPr="006D7DA4">
          <w:rPr>
            <w:rStyle w:val="Hyperlink"/>
            <w:spacing w:val="-5"/>
          </w:rPr>
          <w:t xml:space="preserve"> </w:t>
        </w:r>
        <w:r w:rsidRPr="00B15210">
          <w:rPr>
            <w:rStyle w:val="Hyperlink"/>
          </w:rPr>
          <w:t>accessory</w:t>
        </w:r>
        <w:r w:rsidRPr="006D7DA4">
          <w:rPr>
            <w:rStyle w:val="Hyperlink"/>
            <w:spacing w:val="-3"/>
          </w:rPr>
          <w:t xml:space="preserve"> </w:t>
        </w:r>
        <w:r w:rsidRPr="00B15210">
          <w:rPr>
            <w:rStyle w:val="Hyperlink"/>
          </w:rPr>
          <w:t>dwelling</w:t>
        </w:r>
        <w:r w:rsidRPr="006D7DA4">
          <w:rPr>
            <w:rStyle w:val="Hyperlink"/>
            <w:spacing w:val="2"/>
          </w:rPr>
          <w:t xml:space="preserve"> </w:t>
        </w:r>
        <w:r w:rsidRPr="006D7DA4">
          <w:rPr>
            <w:rStyle w:val="Hyperlink"/>
            <w:spacing w:val="-2"/>
          </w:rPr>
          <w:t>units.</w:t>
        </w:r>
      </w:hyperlink>
    </w:p>
    <w:p w14:paraId="5A1EB82A" w14:textId="77777777" w:rsidR="006D7DA4" w:rsidRPr="001A59D7" w:rsidRDefault="006D7DA4" w:rsidP="00B60B43">
      <w:pPr>
        <w:pStyle w:val="NoSpacing"/>
        <w:ind w:left="1080"/>
        <w:rPr>
          <w:sz w:val="16"/>
          <w:szCs w:val="16"/>
        </w:rPr>
      </w:pPr>
    </w:p>
    <w:p w14:paraId="58AD94FE" w14:textId="4BA7CD86" w:rsidR="00FE0C0D" w:rsidRDefault="001A59D7" w:rsidP="00B60B43">
      <w:pPr>
        <w:pStyle w:val="NoSpacing"/>
        <w:ind w:left="1080"/>
        <w:rPr>
          <w:sz w:val="24"/>
          <w:szCs w:val="24"/>
        </w:rPr>
      </w:pPr>
      <w:r>
        <w:rPr>
          <w:sz w:val="24"/>
          <w:szCs w:val="24"/>
        </w:rPr>
        <w:t>Deborah Luzier explained her preparation with this Ordinance so there was some constructive language to work with.</w:t>
      </w:r>
    </w:p>
    <w:p w14:paraId="5A7EEF82" w14:textId="77777777" w:rsidR="00037990" w:rsidRPr="00B53C59" w:rsidRDefault="00037990" w:rsidP="00037990">
      <w:pPr>
        <w:pStyle w:val="NoSpacing"/>
        <w:rPr>
          <w:b/>
          <w:bCs/>
          <w:sz w:val="16"/>
          <w:szCs w:val="16"/>
          <w:highlight w:val="yellow"/>
        </w:rPr>
      </w:pPr>
      <w:r>
        <w:rPr>
          <w:b/>
          <w:bCs/>
          <w:sz w:val="24"/>
          <w:szCs w:val="24"/>
          <w:highlight w:val="yellow"/>
        </w:rPr>
        <w:t xml:space="preserve">                    </w:t>
      </w:r>
    </w:p>
    <w:p w14:paraId="22502328" w14:textId="418EBC97" w:rsidR="00037990" w:rsidRDefault="00037990" w:rsidP="00037990">
      <w:pPr>
        <w:pStyle w:val="NoSpacing"/>
        <w:rPr>
          <w:b/>
          <w:bCs/>
          <w:sz w:val="24"/>
          <w:szCs w:val="24"/>
        </w:rPr>
      </w:pPr>
      <w:r w:rsidRPr="00037990">
        <w:rPr>
          <w:b/>
          <w:bCs/>
          <w:sz w:val="24"/>
          <w:szCs w:val="24"/>
        </w:rPr>
        <w:t xml:space="preserve">                     **Members</w:t>
      </w:r>
    </w:p>
    <w:p w14:paraId="7C9F0422" w14:textId="2F4D55E9" w:rsidR="001A59D7" w:rsidRDefault="00B53C59" w:rsidP="00B60B43">
      <w:pPr>
        <w:pStyle w:val="NoSpacing"/>
        <w:ind w:left="1080"/>
        <w:rPr>
          <w:sz w:val="24"/>
          <w:szCs w:val="24"/>
        </w:rPr>
      </w:pPr>
      <w:r>
        <w:rPr>
          <w:sz w:val="24"/>
          <w:szCs w:val="24"/>
        </w:rPr>
        <w:t xml:space="preserve"> </w:t>
      </w:r>
      <w:r w:rsidR="00037990">
        <w:rPr>
          <w:sz w:val="24"/>
          <w:szCs w:val="24"/>
        </w:rPr>
        <w:t xml:space="preserve">Board members had questions and </w:t>
      </w:r>
      <w:r w:rsidR="009F1970">
        <w:rPr>
          <w:sz w:val="24"/>
          <w:szCs w:val="24"/>
        </w:rPr>
        <w:t>discussions</w:t>
      </w:r>
      <w:r w:rsidR="00037990">
        <w:rPr>
          <w:sz w:val="24"/>
          <w:szCs w:val="24"/>
        </w:rPr>
        <w:t xml:space="preserve"> </w:t>
      </w:r>
      <w:r>
        <w:rPr>
          <w:sz w:val="24"/>
          <w:szCs w:val="24"/>
        </w:rPr>
        <w:t>with</w:t>
      </w:r>
      <w:r w:rsidR="00037990">
        <w:rPr>
          <w:sz w:val="24"/>
          <w:szCs w:val="24"/>
        </w:rPr>
        <w:t xml:space="preserve"> Deborah Luzier.</w:t>
      </w:r>
    </w:p>
    <w:p w14:paraId="57B6FB56" w14:textId="77777777" w:rsidR="00037990" w:rsidRPr="00B53C59" w:rsidRDefault="00037990" w:rsidP="00B60B43">
      <w:pPr>
        <w:pStyle w:val="NoSpacing"/>
        <w:ind w:left="1080"/>
        <w:rPr>
          <w:sz w:val="16"/>
          <w:szCs w:val="16"/>
        </w:rPr>
      </w:pPr>
    </w:p>
    <w:p w14:paraId="65A1CB50" w14:textId="77777777" w:rsidR="00037990" w:rsidRPr="007B42E6" w:rsidRDefault="00037990" w:rsidP="00037990">
      <w:pPr>
        <w:pStyle w:val="ListParagraph"/>
        <w:ind w:left="1080"/>
        <w:contextualSpacing w:val="0"/>
        <w:rPr>
          <w:rFonts w:asciiTheme="minorHAnsi" w:hAnsiTheme="minorHAnsi" w:cstheme="minorHAnsi"/>
          <w:b/>
          <w:bCs/>
          <w:sz w:val="24"/>
          <w:szCs w:val="24"/>
        </w:rPr>
      </w:pPr>
      <w:r w:rsidRPr="00B53C59">
        <w:rPr>
          <w:rFonts w:asciiTheme="minorHAnsi" w:hAnsiTheme="minorHAnsi" w:cstheme="minorHAnsi"/>
          <w:b/>
          <w:bCs/>
          <w:sz w:val="24"/>
          <w:szCs w:val="24"/>
        </w:rPr>
        <w:t>**Public Comments:</w:t>
      </w:r>
    </w:p>
    <w:p w14:paraId="0B01AABC" w14:textId="02E20381" w:rsidR="00037990" w:rsidRDefault="00037990" w:rsidP="00037990">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Brian Daggy</w:t>
      </w:r>
      <w:r w:rsidR="00B53C59">
        <w:rPr>
          <w:rFonts w:asciiTheme="minorHAnsi" w:hAnsiTheme="minorHAnsi" w:cstheme="minorHAnsi"/>
          <w:sz w:val="24"/>
          <w:szCs w:val="24"/>
        </w:rPr>
        <w:t xml:space="preserve"> came forward and mentioned this is a coming thing and encourages </w:t>
      </w:r>
    </w:p>
    <w:p w14:paraId="1E1AEA9D" w14:textId="1A697ED1" w:rsidR="00B53C59" w:rsidRDefault="00B53C59" w:rsidP="00037990">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the board to move forward with this. </w:t>
      </w:r>
    </w:p>
    <w:p w14:paraId="57F93832" w14:textId="77777777" w:rsidR="007A225D" w:rsidRDefault="007A225D" w:rsidP="007A225D">
      <w:pPr>
        <w:pStyle w:val="NoSpacing"/>
        <w:rPr>
          <w:sz w:val="24"/>
          <w:szCs w:val="24"/>
        </w:rPr>
      </w:pPr>
    </w:p>
    <w:p w14:paraId="5F598A36" w14:textId="7D2D8FF9" w:rsidR="007A225D" w:rsidRDefault="007A225D" w:rsidP="007A225D">
      <w:pPr>
        <w:pStyle w:val="NoSpacing"/>
        <w:rPr>
          <w:b/>
          <w:bCs/>
          <w:sz w:val="24"/>
          <w:szCs w:val="24"/>
        </w:rPr>
      </w:pPr>
      <w:r>
        <w:rPr>
          <w:sz w:val="24"/>
          <w:szCs w:val="24"/>
        </w:rPr>
        <w:t xml:space="preserve">                   </w:t>
      </w:r>
      <w:r w:rsidRPr="005A17B3">
        <w:rPr>
          <w:b/>
          <w:bCs/>
          <w:sz w:val="24"/>
          <w:szCs w:val="24"/>
        </w:rPr>
        <w:t>M</w:t>
      </w:r>
      <w:r>
        <w:rPr>
          <w:b/>
          <w:bCs/>
          <w:sz w:val="24"/>
          <w:szCs w:val="24"/>
        </w:rPr>
        <w:t>otion:</w:t>
      </w:r>
    </w:p>
    <w:p w14:paraId="7096D622" w14:textId="09181D6D" w:rsidR="00037990" w:rsidRPr="007A225D" w:rsidRDefault="00037990" w:rsidP="00B53C59">
      <w:pPr>
        <w:pStyle w:val="NoSpacing"/>
        <w:rPr>
          <w:sz w:val="16"/>
          <w:szCs w:val="16"/>
        </w:rPr>
      </w:pPr>
    </w:p>
    <w:p w14:paraId="221EEDFF" w14:textId="77777777" w:rsidR="00B53C59" w:rsidRDefault="006351B4" w:rsidP="00B60B43">
      <w:pPr>
        <w:pStyle w:val="NoSpacing"/>
        <w:ind w:left="1080"/>
        <w:rPr>
          <w:sz w:val="24"/>
          <w:szCs w:val="24"/>
        </w:rPr>
      </w:pPr>
      <w:r>
        <w:rPr>
          <w:sz w:val="24"/>
          <w:szCs w:val="24"/>
        </w:rPr>
        <w:t>Carol Cunningham</w:t>
      </w:r>
      <w:r w:rsidR="00B60B43">
        <w:rPr>
          <w:sz w:val="24"/>
          <w:szCs w:val="24"/>
        </w:rPr>
        <w:t xml:space="preserve"> made a motion to approve 25ZO-16-168</w:t>
      </w:r>
      <w:r>
        <w:rPr>
          <w:sz w:val="24"/>
          <w:szCs w:val="24"/>
        </w:rPr>
        <w:t xml:space="preserve"> Ordinance </w:t>
      </w:r>
      <w:r w:rsidR="00B53C59">
        <w:rPr>
          <w:sz w:val="24"/>
          <w:szCs w:val="24"/>
        </w:rPr>
        <w:t xml:space="preserve">with the cleanups that Deborah Luzier has.  </w:t>
      </w:r>
      <w:r>
        <w:rPr>
          <w:sz w:val="24"/>
          <w:szCs w:val="24"/>
        </w:rPr>
        <w:t>Tad Braner</w:t>
      </w:r>
      <w:r w:rsidR="00B60B43" w:rsidRPr="00E837C4">
        <w:rPr>
          <w:sz w:val="24"/>
          <w:szCs w:val="24"/>
        </w:rPr>
        <w:t xml:space="preserve"> seconded the motion.</w:t>
      </w:r>
      <w:r w:rsidR="00B60B43">
        <w:rPr>
          <w:sz w:val="24"/>
          <w:szCs w:val="24"/>
        </w:rPr>
        <w:t xml:space="preserve">  </w:t>
      </w:r>
    </w:p>
    <w:p w14:paraId="383BF317" w14:textId="7192A709" w:rsidR="00B60B43" w:rsidRPr="00E837C4" w:rsidRDefault="00B60B43" w:rsidP="00B60B43">
      <w:pPr>
        <w:pStyle w:val="NoSpacing"/>
        <w:ind w:left="1080"/>
        <w:rPr>
          <w:sz w:val="24"/>
          <w:szCs w:val="24"/>
        </w:rPr>
      </w:pPr>
      <w:r w:rsidRPr="00E837C4">
        <w:rPr>
          <w:sz w:val="24"/>
          <w:szCs w:val="24"/>
        </w:rPr>
        <w:t xml:space="preserve">Motion </w:t>
      </w:r>
      <w:r w:rsidRPr="006351B4">
        <w:rPr>
          <w:sz w:val="24"/>
          <w:szCs w:val="24"/>
        </w:rPr>
        <w:t>carried 7-0.</w:t>
      </w:r>
    </w:p>
    <w:p w14:paraId="45AAB1D7" w14:textId="77777777" w:rsidR="00C0136D" w:rsidRPr="005E0936" w:rsidRDefault="00C0136D" w:rsidP="005E0936">
      <w:pPr>
        <w:rPr>
          <w:rFonts w:asciiTheme="minorHAnsi" w:hAnsiTheme="minorHAnsi" w:cstheme="minorHAnsi"/>
          <w:sz w:val="24"/>
          <w:szCs w:val="24"/>
        </w:rPr>
      </w:pPr>
    </w:p>
    <w:p w14:paraId="6A9B6019" w14:textId="44DD5B95" w:rsidR="008A6F68" w:rsidRPr="005E0936" w:rsidRDefault="008A6F68" w:rsidP="008A6F68">
      <w:pPr>
        <w:pStyle w:val="ListParagraph"/>
        <w:numPr>
          <w:ilvl w:val="0"/>
          <w:numId w:val="8"/>
        </w:numPr>
        <w:contextualSpacing w:val="0"/>
        <w:rPr>
          <w:rFonts w:asciiTheme="minorHAnsi" w:hAnsiTheme="minorHAnsi" w:cstheme="minorHAnsi"/>
          <w:b/>
          <w:bCs/>
          <w:sz w:val="24"/>
          <w:szCs w:val="24"/>
        </w:rPr>
      </w:pPr>
      <w:r w:rsidRPr="005E0936">
        <w:rPr>
          <w:rFonts w:asciiTheme="minorHAnsi" w:hAnsiTheme="minorHAnsi" w:cstheme="minorHAnsi"/>
          <w:b/>
          <w:bCs/>
          <w:sz w:val="24"/>
          <w:szCs w:val="24"/>
        </w:rPr>
        <w:lastRenderedPageBreak/>
        <w:t>Ord 3 - Standards for PUDs</w:t>
      </w:r>
      <w:r w:rsidR="008C200C" w:rsidRPr="005E0936">
        <w:rPr>
          <w:rFonts w:asciiTheme="minorHAnsi" w:hAnsiTheme="minorHAnsi" w:cstheme="minorHAnsi"/>
          <w:b/>
          <w:bCs/>
          <w:sz w:val="24"/>
          <w:szCs w:val="24"/>
        </w:rPr>
        <w:t>.</w:t>
      </w:r>
    </w:p>
    <w:p w14:paraId="79A48DD1" w14:textId="73E1CE76" w:rsidR="006D7DA4" w:rsidRDefault="006D7DA4" w:rsidP="006D7DA4">
      <w:pPr>
        <w:widowControl w:val="0"/>
        <w:tabs>
          <w:tab w:val="left" w:pos="1180"/>
        </w:tabs>
        <w:autoSpaceDE w:val="0"/>
        <w:autoSpaceDN w:val="0"/>
        <w:spacing w:before="1"/>
      </w:pPr>
      <w:r>
        <w:t xml:space="preserve">                      </w:t>
      </w:r>
      <w:hyperlink r:id="rId11" w:history="1">
        <w:r w:rsidRPr="00B15210">
          <w:rPr>
            <w:rStyle w:val="Hyperlink"/>
          </w:rPr>
          <w:t>Ord</w:t>
        </w:r>
        <w:r w:rsidRPr="006D7DA4">
          <w:rPr>
            <w:rStyle w:val="Hyperlink"/>
            <w:spacing w:val="-3"/>
          </w:rPr>
          <w:t xml:space="preserve"> </w:t>
        </w:r>
        <w:r w:rsidRPr="00B15210">
          <w:rPr>
            <w:rStyle w:val="Hyperlink"/>
          </w:rPr>
          <w:t>3</w:t>
        </w:r>
        <w:r w:rsidRPr="006D7DA4">
          <w:rPr>
            <w:rStyle w:val="Hyperlink"/>
            <w:spacing w:val="-1"/>
          </w:rPr>
          <w:t xml:space="preserve"> </w:t>
        </w:r>
        <w:r w:rsidRPr="00B15210">
          <w:rPr>
            <w:rStyle w:val="Hyperlink"/>
          </w:rPr>
          <w:t>-</w:t>
        </w:r>
        <w:r w:rsidRPr="006D7DA4">
          <w:rPr>
            <w:rStyle w:val="Hyperlink"/>
            <w:spacing w:val="-2"/>
          </w:rPr>
          <w:t xml:space="preserve"> </w:t>
        </w:r>
        <w:r w:rsidRPr="00B15210">
          <w:rPr>
            <w:rStyle w:val="Hyperlink"/>
          </w:rPr>
          <w:t>Standards</w:t>
        </w:r>
        <w:r w:rsidRPr="006D7DA4">
          <w:rPr>
            <w:rStyle w:val="Hyperlink"/>
            <w:spacing w:val="-4"/>
          </w:rPr>
          <w:t xml:space="preserve"> </w:t>
        </w:r>
        <w:r w:rsidRPr="00B15210">
          <w:rPr>
            <w:rStyle w:val="Hyperlink"/>
          </w:rPr>
          <w:t>for</w:t>
        </w:r>
        <w:r w:rsidRPr="006D7DA4">
          <w:rPr>
            <w:rStyle w:val="Hyperlink"/>
            <w:spacing w:val="-2"/>
          </w:rPr>
          <w:t xml:space="preserve"> </w:t>
        </w:r>
        <w:r w:rsidRPr="006D7DA4">
          <w:rPr>
            <w:rStyle w:val="Hyperlink"/>
            <w:spacing w:val="-4"/>
          </w:rPr>
          <w:t>PUDs</w:t>
        </w:r>
      </w:hyperlink>
    </w:p>
    <w:p w14:paraId="40E05834" w14:textId="77777777" w:rsidR="006D7DA4" w:rsidRPr="005E0936" w:rsidRDefault="006D7DA4" w:rsidP="00B60B43">
      <w:pPr>
        <w:pStyle w:val="NoSpacing"/>
        <w:ind w:left="1080"/>
        <w:rPr>
          <w:sz w:val="16"/>
          <w:szCs w:val="16"/>
          <w:highlight w:val="yellow"/>
        </w:rPr>
      </w:pPr>
    </w:p>
    <w:p w14:paraId="7EC40E08" w14:textId="32566A61" w:rsidR="005E0936" w:rsidRDefault="005E0936" w:rsidP="00B60B43">
      <w:pPr>
        <w:pStyle w:val="NoSpacing"/>
        <w:ind w:left="1080"/>
        <w:rPr>
          <w:sz w:val="24"/>
          <w:szCs w:val="24"/>
        </w:rPr>
      </w:pPr>
      <w:r w:rsidRPr="005E0936">
        <w:rPr>
          <w:sz w:val="24"/>
          <w:szCs w:val="24"/>
        </w:rPr>
        <w:t xml:space="preserve">Deborah Luzier </w:t>
      </w:r>
      <w:r>
        <w:rPr>
          <w:sz w:val="24"/>
          <w:szCs w:val="24"/>
        </w:rPr>
        <w:t>went over the</w:t>
      </w:r>
      <w:r w:rsidR="00C0136D">
        <w:rPr>
          <w:sz w:val="24"/>
          <w:szCs w:val="24"/>
        </w:rPr>
        <w:t xml:space="preserve"> current</w:t>
      </w:r>
      <w:r>
        <w:rPr>
          <w:sz w:val="24"/>
          <w:szCs w:val="24"/>
        </w:rPr>
        <w:t xml:space="preserve"> Standards for a PUD</w:t>
      </w:r>
      <w:r w:rsidR="00C0136D">
        <w:rPr>
          <w:sz w:val="24"/>
          <w:szCs w:val="24"/>
        </w:rPr>
        <w:t xml:space="preserve">s and thought there was some justifications that could be </w:t>
      </w:r>
      <w:r w:rsidR="008F24CA">
        <w:rPr>
          <w:sz w:val="24"/>
          <w:szCs w:val="24"/>
        </w:rPr>
        <w:t>made and clarifying the process.</w:t>
      </w:r>
    </w:p>
    <w:p w14:paraId="2C9D413D" w14:textId="77777777" w:rsidR="005E0936" w:rsidRPr="005E0936" w:rsidRDefault="005E0936" w:rsidP="00B60B43">
      <w:pPr>
        <w:pStyle w:val="NoSpacing"/>
        <w:ind w:left="1080"/>
        <w:rPr>
          <w:sz w:val="16"/>
          <w:szCs w:val="16"/>
        </w:rPr>
      </w:pPr>
    </w:p>
    <w:p w14:paraId="35BE9721" w14:textId="77777777" w:rsidR="005E0936" w:rsidRPr="00360E93" w:rsidRDefault="005E0936" w:rsidP="00B60B43">
      <w:pPr>
        <w:pStyle w:val="NoSpacing"/>
        <w:ind w:left="1080"/>
        <w:rPr>
          <w:sz w:val="24"/>
          <w:szCs w:val="24"/>
        </w:rPr>
      </w:pPr>
      <w:r w:rsidRPr="009E76F0">
        <w:rPr>
          <w:b/>
          <w:bCs/>
          <w:sz w:val="24"/>
          <w:szCs w:val="24"/>
        </w:rPr>
        <w:t>**Members</w:t>
      </w:r>
      <w:r w:rsidRPr="00360E93">
        <w:rPr>
          <w:sz w:val="24"/>
          <w:szCs w:val="24"/>
        </w:rPr>
        <w:t xml:space="preserve"> </w:t>
      </w:r>
    </w:p>
    <w:p w14:paraId="05C352B7" w14:textId="77777777" w:rsidR="00360E93" w:rsidRDefault="00360E93" w:rsidP="00B60B43">
      <w:pPr>
        <w:pStyle w:val="NoSpacing"/>
        <w:ind w:left="1080"/>
        <w:rPr>
          <w:sz w:val="24"/>
          <w:szCs w:val="24"/>
        </w:rPr>
      </w:pPr>
      <w:r w:rsidRPr="00360E93">
        <w:rPr>
          <w:sz w:val="24"/>
          <w:szCs w:val="24"/>
        </w:rPr>
        <w:t xml:space="preserve">    Tad Braner asked what does other counties do</w:t>
      </w:r>
      <w:r>
        <w:rPr>
          <w:sz w:val="24"/>
          <w:szCs w:val="24"/>
        </w:rPr>
        <w:t xml:space="preserve">?  Deborah Luzier responded with </w:t>
      </w:r>
    </w:p>
    <w:p w14:paraId="0C73085D" w14:textId="77777777" w:rsidR="00360E93" w:rsidRDefault="00360E93" w:rsidP="00B60B43">
      <w:pPr>
        <w:pStyle w:val="NoSpacing"/>
        <w:ind w:left="1080"/>
        <w:rPr>
          <w:sz w:val="24"/>
          <w:szCs w:val="24"/>
        </w:rPr>
      </w:pPr>
      <w:r>
        <w:rPr>
          <w:sz w:val="24"/>
          <w:szCs w:val="24"/>
        </w:rPr>
        <w:t xml:space="preserve">    that is a good question, and she was trying to think of other Ordinances she’s </w:t>
      </w:r>
    </w:p>
    <w:p w14:paraId="24E7F012" w14:textId="496CBD35" w:rsidR="005E0936" w:rsidRDefault="00360E93" w:rsidP="00360E93">
      <w:pPr>
        <w:pStyle w:val="NoSpacing"/>
        <w:ind w:left="1080"/>
        <w:rPr>
          <w:sz w:val="24"/>
          <w:szCs w:val="24"/>
        </w:rPr>
      </w:pPr>
      <w:r>
        <w:rPr>
          <w:sz w:val="24"/>
          <w:szCs w:val="24"/>
        </w:rPr>
        <w:t xml:space="preserve">    done for other counties.  She mentioned some counties don’t want a minimum </w:t>
      </w:r>
    </w:p>
    <w:p w14:paraId="788CCFAE" w14:textId="711368C5" w:rsidR="00360E93" w:rsidRPr="00360E93" w:rsidRDefault="00360E93" w:rsidP="00360E93">
      <w:pPr>
        <w:pStyle w:val="NoSpacing"/>
        <w:ind w:left="1080"/>
        <w:rPr>
          <w:sz w:val="24"/>
          <w:szCs w:val="24"/>
        </w:rPr>
      </w:pPr>
      <w:r>
        <w:rPr>
          <w:sz w:val="24"/>
          <w:szCs w:val="24"/>
        </w:rPr>
        <w:t xml:space="preserve">    acreage and some do along with other types of specifications.</w:t>
      </w:r>
    </w:p>
    <w:p w14:paraId="6401A58D" w14:textId="77777777" w:rsidR="005E0936" w:rsidRDefault="005E0936" w:rsidP="009038FB">
      <w:pPr>
        <w:pStyle w:val="NoSpacing"/>
        <w:rPr>
          <w:sz w:val="24"/>
          <w:szCs w:val="24"/>
          <w:highlight w:val="yellow"/>
        </w:rPr>
      </w:pPr>
    </w:p>
    <w:p w14:paraId="19DB9C33" w14:textId="77777777" w:rsidR="00E035D7" w:rsidRPr="00CD5262" w:rsidRDefault="00E035D7" w:rsidP="00E035D7">
      <w:pPr>
        <w:pStyle w:val="ListParagraph"/>
        <w:ind w:left="1080"/>
        <w:contextualSpacing w:val="0"/>
        <w:rPr>
          <w:rFonts w:asciiTheme="minorHAnsi" w:hAnsiTheme="minorHAnsi" w:cstheme="minorHAnsi"/>
          <w:b/>
          <w:bCs/>
          <w:sz w:val="24"/>
          <w:szCs w:val="24"/>
        </w:rPr>
      </w:pPr>
      <w:r w:rsidRPr="008F24CA">
        <w:rPr>
          <w:rFonts w:asciiTheme="minorHAnsi" w:hAnsiTheme="minorHAnsi" w:cstheme="minorHAnsi"/>
          <w:b/>
          <w:bCs/>
          <w:sz w:val="24"/>
          <w:szCs w:val="24"/>
        </w:rPr>
        <w:t>**Public Comments:</w:t>
      </w:r>
    </w:p>
    <w:p w14:paraId="6C6ABA7F" w14:textId="49EFE1DC" w:rsidR="00353372" w:rsidRDefault="00E035D7" w:rsidP="00E035D7">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w:t>
      </w:r>
      <w:r w:rsidR="008F24CA">
        <w:rPr>
          <w:rFonts w:asciiTheme="minorHAnsi" w:hAnsiTheme="minorHAnsi" w:cstheme="minorHAnsi"/>
          <w:sz w:val="24"/>
          <w:szCs w:val="24"/>
        </w:rPr>
        <w:t xml:space="preserve">Attorney </w:t>
      </w:r>
      <w:r>
        <w:rPr>
          <w:rFonts w:asciiTheme="minorHAnsi" w:hAnsiTheme="minorHAnsi" w:cstheme="minorHAnsi"/>
          <w:sz w:val="24"/>
          <w:szCs w:val="24"/>
        </w:rPr>
        <w:t xml:space="preserve">Kent Frandsen </w:t>
      </w:r>
      <w:r w:rsidR="008F24CA">
        <w:rPr>
          <w:rFonts w:asciiTheme="minorHAnsi" w:hAnsiTheme="minorHAnsi" w:cstheme="minorHAnsi"/>
          <w:sz w:val="24"/>
          <w:szCs w:val="24"/>
        </w:rPr>
        <w:t xml:space="preserve">came forward and stated </w:t>
      </w:r>
      <w:r w:rsidR="00353372">
        <w:rPr>
          <w:rFonts w:asciiTheme="minorHAnsi" w:hAnsiTheme="minorHAnsi" w:cstheme="minorHAnsi"/>
          <w:sz w:val="24"/>
          <w:szCs w:val="24"/>
        </w:rPr>
        <w:t xml:space="preserve">he does not have any issues </w:t>
      </w:r>
    </w:p>
    <w:p w14:paraId="7782769A" w14:textId="77777777" w:rsidR="00353372" w:rsidRDefault="00353372" w:rsidP="00353372">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with putting a </w:t>
      </w:r>
      <w:r w:rsidRPr="00353372">
        <w:rPr>
          <w:rFonts w:asciiTheme="minorHAnsi" w:hAnsiTheme="minorHAnsi" w:cstheme="minorHAnsi"/>
          <w:sz w:val="24"/>
          <w:szCs w:val="24"/>
        </w:rPr>
        <w:t xml:space="preserve">limit on a PUD, but </w:t>
      </w:r>
      <w:r w:rsidR="008F24CA" w:rsidRPr="00353372">
        <w:rPr>
          <w:rFonts w:asciiTheme="minorHAnsi" w:hAnsiTheme="minorHAnsi" w:cstheme="minorHAnsi"/>
          <w:sz w:val="24"/>
          <w:szCs w:val="24"/>
        </w:rPr>
        <w:t xml:space="preserve">a minimum of 100 acres seems like a lot when it </w:t>
      </w:r>
    </w:p>
    <w:p w14:paraId="5544AFAA" w14:textId="77777777" w:rsidR="00360E93" w:rsidRDefault="00353372" w:rsidP="00353372">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w:t>
      </w:r>
      <w:r w:rsidR="008F24CA" w:rsidRPr="00353372">
        <w:rPr>
          <w:rFonts w:asciiTheme="minorHAnsi" w:hAnsiTheme="minorHAnsi" w:cstheme="minorHAnsi"/>
          <w:sz w:val="24"/>
          <w:szCs w:val="24"/>
        </w:rPr>
        <w:t xml:space="preserve">comes to a PUD, because there </w:t>
      </w:r>
      <w:r w:rsidRPr="00353372">
        <w:rPr>
          <w:rFonts w:asciiTheme="minorHAnsi" w:hAnsiTheme="minorHAnsi" w:cstheme="minorHAnsi"/>
          <w:sz w:val="24"/>
          <w:szCs w:val="24"/>
        </w:rPr>
        <w:t>are</w:t>
      </w:r>
      <w:r w:rsidR="008F24CA" w:rsidRPr="00353372">
        <w:rPr>
          <w:rFonts w:asciiTheme="minorHAnsi" w:hAnsiTheme="minorHAnsi" w:cstheme="minorHAnsi"/>
          <w:sz w:val="24"/>
          <w:szCs w:val="24"/>
        </w:rPr>
        <w:t xml:space="preserve"> other developments going </w:t>
      </w:r>
      <w:r w:rsidR="00AE6327" w:rsidRPr="00353372">
        <w:rPr>
          <w:rFonts w:asciiTheme="minorHAnsi" w:hAnsiTheme="minorHAnsi" w:cstheme="minorHAnsi"/>
          <w:sz w:val="24"/>
          <w:szCs w:val="24"/>
        </w:rPr>
        <w:t>on in</w:t>
      </w:r>
      <w:r w:rsidR="008F24CA" w:rsidRPr="00353372">
        <w:rPr>
          <w:rFonts w:asciiTheme="minorHAnsi" w:hAnsiTheme="minorHAnsi" w:cstheme="minorHAnsi"/>
          <w:sz w:val="24"/>
          <w:szCs w:val="24"/>
        </w:rPr>
        <w:t xml:space="preserve"> smaller sites.</w:t>
      </w:r>
      <w:r w:rsidR="00360E93">
        <w:rPr>
          <w:rFonts w:asciiTheme="minorHAnsi" w:hAnsiTheme="minorHAnsi" w:cstheme="minorHAnsi"/>
          <w:sz w:val="24"/>
          <w:szCs w:val="24"/>
        </w:rPr>
        <w:t xml:space="preserve">  </w:t>
      </w:r>
    </w:p>
    <w:p w14:paraId="5D56CE67" w14:textId="23415C8B" w:rsidR="00360E93" w:rsidRDefault="00360E93" w:rsidP="00353372">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He stated he is not opposed to cleaning things up and making things better, but </w:t>
      </w:r>
    </w:p>
    <w:p w14:paraId="11C8251F" w14:textId="03E5A1BD" w:rsidR="00353372" w:rsidRPr="009038FB" w:rsidRDefault="00360E93" w:rsidP="009038FB">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just questioned the 100-acre minimum. </w:t>
      </w:r>
      <w:r w:rsidR="00353372" w:rsidRPr="00353372">
        <w:rPr>
          <w:rFonts w:asciiTheme="minorHAnsi" w:hAnsiTheme="minorHAnsi" w:cstheme="minorHAnsi"/>
          <w:sz w:val="24"/>
          <w:szCs w:val="24"/>
        </w:rPr>
        <w:t xml:space="preserve"> </w:t>
      </w:r>
    </w:p>
    <w:p w14:paraId="348A2902" w14:textId="77777777" w:rsidR="009038FB" w:rsidRDefault="00353372" w:rsidP="00E035D7">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w:t>
      </w:r>
      <w:r w:rsidR="00E035D7">
        <w:rPr>
          <w:rFonts w:asciiTheme="minorHAnsi" w:hAnsiTheme="minorHAnsi" w:cstheme="minorHAnsi"/>
          <w:sz w:val="24"/>
          <w:szCs w:val="24"/>
        </w:rPr>
        <w:t>Joel Woody</w:t>
      </w:r>
      <w:r w:rsidR="009038FB">
        <w:rPr>
          <w:rFonts w:asciiTheme="minorHAnsi" w:hAnsiTheme="minorHAnsi" w:cstheme="minorHAnsi"/>
          <w:sz w:val="24"/>
          <w:szCs w:val="24"/>
        </w:rPr>
        <w:t xml:space="preserve"> came forward and asked some questions on a specific part of the </w:t>
      </w:r>
    </w:p>
    <w:p w14:paraId="4BD5181E" w14:textId="28ABBB34" w:rsidR="00E035D7" w:rsidRDefault="009038FB" w:rsidP="00E035D7">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Standards for PUDs presented </w:t>
      </w:r>
      <w:r w:rsidR="009E76F0">
        <w:rPr>
          <w:rFonts w:asciiTheme="minorHAnsi" w:hAnsiTheme="minorHAnsi" w:cstheme="minorHAnsi"/>
          <w:sz w:val="24"/>
          <w:szCs w:val="24"/>
        </w:rPr>
        <w:t>with questions on how it reads.  Deborah Luzier</w:t>
      </w:r>
    </w:p>
    <w:p w14:paraId="3B0B4AF7" w14:textId="0D601460" w:rsidR="009E76F0" w:rsidRDefault="009E76F0" w:rsidP="00E035D7">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w:t>
      </w:r>
      <w:r w:rsidR="007A225D">
        <w:rPr>
          <w:rFonts w:asciiTheme="minorHAnsi" w:hAnsiTheme="minorHAnsi" w:cstheme="minorHAnsi"/>
          <w:sz w:val="24"/>
          <w:szCs w:val="24"/>
        </w:rPr>
        <w:t>r</w:t>
      </w:r>
      <w:r>
        <w:rPr>
          <w:rFonts w:asciiTheme="minorHAnsi" w:hAnsiTheme="minorHAnsi" w:cstheme="minorHAnsi"/>
          <w:sz w:val="24"/>
          <w:szCs w:val="24"/>
        </w:rPr>
        <w:t>esponded to his questions.</w:t>
      </w:r>
    </w:p>
    <w:p w14:paraId="75C5B99D" w14:textId="56B29C4B" w:rsidR="009038FB" w:rsidRDefault="009038FB" w:rsidP="00E035D7">
      <w:pPr>
        <w:pStyle w:val="ListParagraph"/>
        <w:ind w:left="1080"/>
        <w:contextualSpacing w:val="0"/>
        <w:rPr>
          <w:rFonts w:asciiTheme="minorHAnsi" w:hAnsiTheme="minorHAnsi" w:cstheme="minorHAnsi"/>
          <w:sz w:val="24"/>
          <w:szCs w:val="24"/>
        </w:rPr>
      </w:pPr>
      <w:r>
        <w:rPr>
          <w:rFonts w:asciiTheme="minorHAnsi" w:hAnsiTheme="minorHAnsi" w:cstheme="minorHAnsi"/>
          <w:sz w:val="24"/>
          <w:szCs w:val="24"/>
        </w:rPr>
        <w:t xml:space="preserve">   </w:t>
      </w:r>
    </w:p>
    <w:p w14:paraId="6C960D8A" w14:textId="7668B36F" w:rsidR="007A225D" w:rsidRDefault="007A225D" w:rsidP="007A225D">
      <w:pPr>
        <w:pStyle w:val="NoSpacing"/>
        <w:rPr>
          <w:b/>
          <w:bCs/>
          <w:sz w:val="24"/>
          <w:szCs w:val="24"/>
        </w:rPr>
      </w:pPr>
      <w:r>
        <w:rPr>
          <w:rFonts w:cstheme="minorHAnsi"/>
          <w:sz w:val="24"/>
          <w:szCs w:val="24"/>
        </w:rPr>
        <w:t xml:space="preserve">                     </w:t>
      </w:r>
      <w:r w:rsidRPr="005A17B3">
        <w:rPr>
          <w:b/>
          <w:bCs/>
          <w:sz w:val="24"/>
          <w:szCs w:val="24"/>
        </w:rPr>
        <w:t>M</w:t>
      </w:r>
      <w:r>
        <w:rPr>
          <w:b/>
          <w:bCs/>
          <w:sz w:val="24"/>
          <w:szCs w:val="24"/>
        </w:rPr>
        <w:t>otion:</w:t>
      </w:r>
    </w:p>
    <w:p w14:paraId="65177BB2" w14:textId="53926084" w:rsidR="007A225D" w:rsidRPr="007A225D" w:rsidRDefault="007A225D" w:rsidP="00E035D7">
      <w:pPr>
        <w:pStyle w:val="ListParagraph"/>
        <w:ind w:left="1080"/>
        <w:contextualSpacing w:val="0"/>
        <w:rPr>
          <w:rFonts w:asciiTheme="minorHAnsi" w:hAnsiTheme="minorHAnsi" w:cstheme="minorHAnsi"/>
          <w:sz w:val="16"/>
          <w:szCs w:val="16"/>
        </w:rPr>
      </w:pPr>
    </w:p>
    <w:p w14:paraId="5A5D6A72" w14:textId="7B80251E" w:rsidR="007A225D" w:rsidRDefault="007A225D" w:rsidP="007A225D">
      <w:pPr>
        <w:pStyle w:val="NoSpacing"/>
        <w:ind w:firstLine="720"/>
        <w:rPr>
          <w:sz w:val="24"/>
          <w:szCs w:val="24"/>
        </w:rPr>
      </w:pPr>
      <w:r>
        <w:rPr>
          <w:sz w:val="24"/>
          <w:szCs w:val="24"/>
        </w:rPr>
        <w:t xml:space="preserve">            Tad Braner</w:t>
      </w:r>
      <w:r w:rsidR="00B60B43">
        <w:rPr>
          <w:sz w:val="24"/>
          <w:szCs w:val="24"/>
        </w:rPr>
        <w:t xml:space="preserve"> made a motion to </w:t>
      </w:r>
      <w:r>
        <w:rPr>
          <w:sz w:val="24"/>
          <w:szCs w:val="24"/>
        </w:rPr>
        <w:t>continue</w:t>
      </w:r>
      <w:r w:rsidR="00B60B43">
        <w:rPr>
          <w:sz w:val="24"/>
          <w:szCs w:val="24"/>
        </w:rPr>
        <w:t xml:space="preserve"> 25ZO-16-168</w:t>
      </w:r>
      <w:r w:rsidR="00CD5262">
        <w:rPr>
          <w:sz w:val="24"/>
          <w:szCs w:val="24"/>
        </w:rPr>
        <w:t xml:space="preserve"> Ordinance 3</w:t>
      </w:r>
      <w:r w:rsidR="00B60B43">
        <w:rPr>
          <w:sz w:val="24"/>
          <w:szCs w:val="24"/>
        </w:rPr>
        <w:t xml:space="preserve">.  </w:t>
      </w:r>
      <w:r>
        <w:rPr>
          <w:sz w:val="24"/>
          <w:szCs w:val="24"/>
        </w:rPr>
        <w:t xml:space="preserve"> </w:t>
      </w:r>
    </w:p>
    <w:p w14:paraId="7B23FD11" w14:textId="10C7E097" w:rsidR="00B60B43" w:rsidRPr="00E837C4" w:rsidRDefault="007A225D" w:rsidP="007A225D">
      <w:pPr>
        <w:pStyle w:val="NoSpacing"/>
        <w:ind w:firstLine="720"/>
        <w:rPr>
          <w:sz w:val="24"/>
          <w:szCs w:val="24"/>
        </w:rPr>
      </w:pPr>
      <w:r>
        <w:rPr>
          <w:sz w:val="24"/>
          <w:szCs w:val="24"/>
        </w:rPr>
        <w:t xml:space="preserve">            </w:t>
      </w:r>
      <w:r w:rsidR="0019446A">
        <w:rPr>
          <w:sz w:val="24"/>
          <w:szCs w:val="24"/>
        </w:rPr>
        <w:t>John Merson</w:t>
      </w:r>
      <w:r w:rsidR="00B60B43" w:rsidRPr="00E837C4">
        <w:rPr>
          <w:sz w:val="24"/>
          <w:szCs w:val="24"/>
        </w:rPr>
        <w:t xml:space="preserve"> seconded the motion.</w:t>
      </w:r>
      <w:r w:rsidR="00B60B43">
        <w:rPr>
          <w:sz w:val="24"/>
          <w:szCs w:val="24"/>
        </w:rPr>
        <w:t xml:space="preserve">  </w:t>
      </w:r>
      <w:r w:rsidR="00B60B43" w:rsidRPr="00E837C4">
        <w:rPr>
          <w:sz w:val="24"/>
          <w:szCs w:val="24"/>
        </w:rPr>
        <w:t xml:space="preserve">Motion carried </w:t>
      </w:r>
      <w:r w:rsidR="00B60B43" w:rsidRPr="007A225D">
        <w:rPr>
          <w:sz w:val="24"/>
          <w:szCs w:val="24"/>
        </w:rPr>
        <w:t>7-0.</w:t>
      </w:r>
    </w:p>
    <w:p w14:paraId="418C7A4E" w14:textId="77777777" w:rsidR="005E0936" w:rsidRDefault="005E0936" w:rsidP="00B60B43">
      <w:pPr>
        <w:pStyle w:val="ListParagraph"/>
        <w:ind w:left="1080"/>
        <w:contextualSpacing w:val="0"/>
        <w:rPr>
          <w:rFonts w:asciiTheme="minorHAnsi" w:hAnsiTheme="minorHAnsi" w:cstheme="minorHAnsi"/>
          <w:b/>
          <w:bCs/>
          <w:sz w:val="24"/>
          <w:szCs w:val="24"/>
          <w:highlight w:val="yellow"/>
        </w:rPr>
      </w:pPr>
    </w:p>
    <w:p w14:paraId="40A777FA" w14:textId="77777777" w:rsidR="008C200C" w:rsidRPr="00564D9F" w:rsidRDefault="008C200C" w:rsidP="00564D9F">
      <w:pPr>
        <w:rPr>
          <w:rFonts w:asciiTheme="minorHAnsi" w:hAnsiTheme="minorHAnsi" w:cstheme="minorHAnsi"/>
          <w:sz w:val="24"/>
          <w:szCs w:val="24"/>
        </w:rPr>
      </w:pPr>
    </w:p>
    <w:p w14:paraId="5BFEF1BD" w14:textId="77777777" w:rsidR="00FA3787" w:rsidRPr="00CD5262" w:rsidRDefault="00FA3787" w:rsidP="00CD5262">
      <w:pPr>
        <w:pStyle w:val="ListParagraph"/>
        <w:ind w:left="1080"/>
        <w:contextualSpacing w:val="0"/>
        <w:rPr>
          <w:rFonts w:asciiTheme="minorHAnsi" w:hAnsiTheme="minorHAnsi" w:cstheme="minorHAnsi"/>
          <w:sz w:val="24"/>
          <w:szCs w:val="24"/>
        </w:rPr>
      </w:pPr>
    </w:p>
    <w:p w14:paraId="65C284E8" w14:textId="77777777" w:rsidR="008A6F68" w:rsidRPr="00EF71DF" w:rsidRDefault="008A6F68" w:rsidP="008A6F68">
      <w:pPr>
        <w:pStyle w:val="ListParagraph"/>
        <w:numPr>
          <w:ilvl w:val="0"/>
          <w:numId w:val="8"/>
        </w:numPr>
        <w:contextualSpacing w:val="0"/>
        <w:rPr>
          <w:rFonts w:asciiTheme="minorHAnsi" w:hAnsiTheme="minorHAnsi" w:cstheme="minorHAnsi"/>
          <w:b/>
          <w:bCs/>
          <w:sz w:val="24"/>
          <w:szCs w:val="24"/>
        </w:rPr>
      </w:pPr>
      <w:r w:rsidRPr="00EF71DF">
        <w:rPr>
          <w:rFonts w:asciiTheme="minorHAnsi" w:hAnsiTheme="minorHAnsi" w:cstheme="minorHAnsi"/>
          <w:b/>
          <w:bCs/>
          <w:sz w:val="24"/>
          <w:szCs w:val="24"/>
        </w:rPr>
        <w:t>Ord 5 - Town of Advance only: Reducing minimum single-family home sizes</w:t>
      </w:r>
    </w:p>
    <w:p w14:paraId="29A57C75" w14:textId="7E26E9F4" w:rsidR="006D7DA4" w:rsidRDefault="006D7DA4" w:rsidP="006D7DA4">
      <w:pPr>
        <w:widowControl w:val="0"/>
        <w:tabs>
          <w:tab w:val="left" w:pos="1180"/>
        </w:tabs>
        <w:autoSpaceDE w:val="0"/>
        <w:autoSpaceDN w:val="0"/>
      </w:pPr>
      <w:r>
        <w:t xml:space="preserve">                     </w:t>
      </w:r>
      <w:hyperlink r:id="rId12" w:history="1">
        <w:r w:rsidRPr="00B15210">
          <w:rPr>
            <w:rStyle w:val="Hyperlink"/>
          </w:rPr>
          <w:t>Ord</w:t>
        </w:r>
        <w:r w:rsidRPr="006D7DA4">
          <w:rPr>
            <w:rStyle w:val="Hyperlink"/>
            <w:spacing w:val="-3"/>
          </w:rPr>
          <w:t xml:space="preserve"> </w:t>
        </w:r>
        <w:r w:rsidRPr="00B15210">
          <w:rPr>
            <w:rStyle w:val="Hyperlink"/>
          </w:rPr>
          <w:t>5</w:t>
        </w:r>
        <w:r w:rsidRPr="006D7DA4">
          <w:rPr>
            <w:rStyle w:val="Hyperlink"/>
            <w:spacing w:val="-2"/>
          </w:rPr>
          <w:t xml:space="preserve"> </w:t>
        </w:r>
        <w:r w:rsidRPr="00B15210">
          <w:rPr>
            <w:rStyle w:val="Hyperlink"/>
          </w:rPr>
          <w:t>-</w:t>
        </w:r>
        <w:r w:rsidRPr="006D7DA4">
          <w:rPr>
            <w:rStyle w:val="Hyperlink"/>
            <w:spacing w:val="-6"/>
          </w:rPr>
          <w:t xml:space="preserve"> </w:t>
        </w:r>
        <w:r w:rsidRPr="00B15210">
          <w:rPr>
            <w:rStyle w:val="Hyperlink"/>
          </w:rPr>
          <w:t>Town</w:t>
        </w:r>
        <w:r w:rsidRPr="006D7DA4">
          <w:rPr>
            <w:rStyle w:val="Hyperlink"/>
            <w:spacing w:val="-5"/>
          </w:rPr>
          <w:t xml:space="preserve"> </w:t>
        </w:r>
        <w:r w:rsidRPr="00B15210">
          <w:rPr>
            <w:rStyle w:val="Hyperlink"/>
          </w:rPr>
          <w:t>of</w:t>
        </w:r>
        <w:r w:rsidRPr="006D7DA4">
          <w:rPr>
            <w:rStyle w:val="Hyperlink"/>
            <w:spacing w:val="-4"/>
          </w:rPr>
          <w:t xml:space="preserve"> </w:t>
        </w:r>
        <w:r w:rsidRPr="00B15210">
          <w:rPr>
            <w:rStyle w:val="Hyperlink"/>
          </w:rPr>
          <w:t>Advance</w:t>
        </w:r>
        <w:r w:rsidRPr="006D7DA4">
          <w:rPr>
            <w:rStyle w:val="Hyperlink"/>
            <w:spacing w:val="-3"/>
          </w:rPr>
          <w:t xml:space="preserve"> </w:t>
        </w:r>
        <w:r w:rsidRPr="00B15210">
          <w:rPr>
            <w:rStyle w:val="Hyperlink"/>
          </w:rPr>
          <w:t>only:</w:t>
        </w:r>
        <w:r w:rsidRPr="006D7DA4">
          <w:rPr>
            <w:rStyle w:val="Hyperlink"/>
            <w:spacing w:val="-5"/>
          </w:rPr>
          <w:t xml:space="preserve"> </w:t>
        </w:r>
        <w:r w:rsidRPr="00B15210">
          <w:rPr>
            <w:rStyle w:val="Hyperlink"/>
          </w:rPr>
          <w:t>Reducing</w:t>
        </w:r>
        <w:r w:rsidRPr="006D7DA4">
          <w:rPr>
            <w:rStyle w:val="Hyperlink"/>
            <w:spacing w:val="-3"/>
          </w:rPr>
          <w:t xml:space="preserve"> </w:t>
        </w:r>
        <w:r w:rsidRPr="00B15210">
          <w:rPr>
            <w:rStyle w:val="Hyperlink"/>
          </w:rPr>
          <w:t>minimum</w:t>
        </w:r>
        <w:r w:rsidRPr="006D7DA4">
          <w:rPr>
            <w:rStyle w:val="Hyperlink"/>
            <w:spacing w:val="-3"/>
          </w:rPr>
          <w:t xml:space="preserve"> </w:t>
        </w:r>
        <w:r w:rsidRPr="00B15210">
          <w:rPr>
            <w:rStyle w:val="Hyperlink"/>
          </w:rPr>
          <w:t>single-family</w:t>
        </w:r>
        <w:r w:rsidRPr="006D7DA4">
          <w:rPr>
            <w:rStyle w:val="Hyperlink"/>
            <w:spacing w:val="-4"/>
          </w:rPr>
          <w:t xml:space="preserve"> </w:t>
        </w:r>
        <w:r w:rsidRPr="00B15210">
          <w:rPr>
            <w:rStyle w:val="Hyperlink"/>
          </w:rPr>
          <w:t>home</w:t>
        </w:r>
        <w:r w:rsidRPr="006D7DA4">
          <w:rPr>
            <w:rStyle w:val="Hyperlink"/>
            <w:spacing w:val="-5"/>
          </w:rPr>
          <w:t xml:space="preserve"> </w:t>
        </w:r>
        <w:r w:rsidRPr="006D7DA4">
          <w:rPr>
            <w:rStyle w:val="Hyperlink"/>
            <w:spacing w:val="-2"/>
          </w:rPr>
          <w:t>sizes</w:t>
        </w:r>
      </w:hyperlink>
    </w:p>
    <w:p w14:paraId="27209FF7" w14:textId="77777777" w:rsidR="006D7DA4" w:rsidRPr="00B66FC1" w:rsidRDefault="006D7DA4" w:rsidP="00B60B43">
      <w:pPr>
        <w:pStyle w:val="NoSpacing"/>
        <w:ind w:left="1080"/>
        <w:rPr>
          <w:sz w:val="16"/>
          <w:szCs w:val="16"/>
        </w:rPr>
      </w:pPr>
    </w:p>
    <w:p w14:paraId="680764F9" w14:textId="1CAF663C" w:rsidR="00EE42E5" w:rsidRDefault="00EE42E5" w:rsidP="00EE42E5">
      <w:pPr>
        <w:pStyle w:val="NoSpacing"/>
        <w:ind w:left="1080"/>
        <w:rPr>
          <w:sz w:val="24"/>
          <w:szCs w:val="24"/>
        </w:rPr>
      </w:pPr>
      <w:r w:rsidRPr="005E0936">
        <w:rPr>
          <w:sz w:val="24"/>
          <w:szCs w:val="24"/>
        </w:rPr>
        <w:t xml:space="preserve">Deborah Luzier </w:t>
      </w:r>
      <w:r>
        <w:rPr>
          <w:sz w:val="24"/>
          <w:szCs w:val="24"/>
        </w:rPr>
        <w:t xml:space="preserve">went over the </w:t>
      </w:r>
      <w:r w:rsidR="00231C8C">
        <w:rPr>
          <w:sz w:val="24"/>
          <w:szCs w:val="24"/>
        </w:rPr>
        <w:t>changes for the</w:t>
      </w:r>
      <w:r>
        <w:rPr>
          <w:sz w:val="24"/>
          <w:szCs w:val="24"/>
        </w:rPr>
        <w:t xml:space="preserve"> Town of Advance Ordinance</w:t>
      </w:r>
      <w:r w:rsidR="00231C8C">
        <w:rPr>
          <w:sz w:val="24"/>
          <w:szCs w:val="24"/>
        </w:rPr>
        <w:t>.</w:t>
      </w:r>
    </w:p>
    <w:p w14:paraId="27258D05" w14:textId="77777777" w:rsidR="00EE42E5" w:rsidRPr="00231C8C" w:rsidRDefault="00EE42E5" w:rsidP="00B60B43">
      <w:pPr>
        <w:pStyle w:val="NoSpacing"/>
        <w:ind w:left="1080"/>
        <w:rPr>
          <w:sz w:val="16"/>
          <w:szCs w:val="16"/>
        </w:rPr>
      </w:pPr>
    </w:p>
    <w:p w14:paraId="5C63D1F7" w14:textId="77777777" w:rsidR="00231C8C" w:rsidRPr="00B66FC1" w:rsidRDefault="00231C8C" w:rsidP="00231C8C">
      <w:pPr>
        <w:pStyle w:val="NoSpacing"/>
        <w:rPr>
          <w:sz w:val="24"/>
          <w:szCs w:val="24"/>
        </w:rPr>
      </w:pPr>
      <w:r w:rsidRPr="00B66FC1">
        <w:rPr>
          <w:b/>
          <w:bCs/>
          <w:sz w:val="24"/>
          <w:szCs w:val="24"/>
        </w:rPr>
        <w:t xml:space="preserve">                     </w:t>
      </w:r>
      <w:r w:rsidRPr="00EF71DF">
        <w:rPr>
          <w:b/>
          <w:bCs/>
          <w:sz w:val="24"/>
          <w:szCs w:val="24"/>
        </w:rPr>
        <w:t>**Members:</w:t>
      </w:r>
      <w:r w:rsidRPr="00B66FC1">
        <w:rPr>
          <w:sz w:val="24"/>
          <w:szCs w:val="24"/>
        </w:rPr>
        <w:t xml:space="preserve"> </w:t>
      </w:r>
    </w:p>
    <w:p w14:paraId="2091A735" w14:textId="77777777" w:rsidR="00EF71DF" w:rsidRDefault="00EF71DF" w:rsidP="00B60B43">
      <w:pPr>
        <w:pStyle w:val="NoSpacing"/>
        <w:ind w:left="1080"/>
        <w:rPr>
          <w:sz w:val="24"/>
          <w:szCs w:val="24"/>
        </w:rPr>
      </w:pPr>
      <w:r>
        <w:rPr>
          <w:sz w:val="24"/>
          <w:szCs w:val="24"/>
        </w:rPr>
        <w:t xml:space="preserve">    A couple members asked about the minimum and maximum sizes of the </w:t>
      </w:r>
    </w:p>
    <w:p w14:paraId="6EC0254C" w14:textId="52EEEA4F" w:rsidR="00231C8C" w:rsidRDefault="00EF71DF" w:rsidP="00B60B43">
      <w:pPr>
        <w:pStyle w:val="NoSpacing"/>
        <w:ind w:left="1080"/>
        <w:rPr>
          <w:sz w:val="24"/>
          <w:szCs w:val="24"/>
        </w:rPr>
      </w:pPr>
      <w:r>
        <w:rPr>
          <w:sz w:val="24"/>
          <w:szCs w:val="24"/>
        </w:rPr>
        <w:t xml:space="preserve">    single-family homes.</w:t>
      </w:r>
    </w:p>
    <w:p w14:paraId="14B61DCF" w14:textId="53013B88" w:rsidR="00EF71DF" w:rsidRDefault="00EF71DF" w:rsidP="00B60B43">
      <w:pPr>
        <w:pStyle w:val="NoSpacing"/>
        <w:ind w:left="1080"/>
        <w:rPr>
          <w:sz w:val="24"/>
          <w:szCs w:val="24"/>
        </w:rPr>
      </w:pPr>
      <w:r>
        <w:rPr>
          <w:sz w:val="24"/>
          <w:szCs w:val="24"/>
        </w:rPr>
        <w:t xml:space="preserve">    Carol Cunningham asked if we send it on and go in front of Advance can they </w:t>
      </w:r>
    </w:p>
    <w:p w14:paraId="637F9576" w14:textId="0E74C3AB" w:rsidR="00EF71DF" w:rsidRDefault="00EF71DF" w:rsidP="00EF71DF">
      <w:pPr>
        <w:pStyle w:val="NoSpacing"/>
        <w:ind w:left="1080"/>
        <w:rPr>
          <w:sz w:val="24"/>
          <w:szCs w:val="24"/>
        </w:rPr>
      </w:pPr>
      <w:r>
        <w:rPr>
          <w:sz w:val="24"/>
          <w:szCs w:val="24"/>
        </w:rPr>
        <w:t xml:space="preserve">    modify it?  Deborah Luzier responded that they can.</w:t>
      </w:r>
    </w:p>
    <w:p w14:paraId="21DD8D99" w14:textId="77777777" w:rsidR="00231C8C" w:rsidRPr="00564D9F" w:rsidRDefault="00231C8C" w:rsidP="00B60B43">
      <w:pPr>
        <w:pStyle w:val="NoSpacing"/>
        <w:ind w:left="1080"/>
        <w:rPr>
          <w:sz w:val="16"/>
          <w:szCs w:val="16"/>
        </w:rPr>
      </w:pPr>
    </w:p>
    <w:p w14:paraId="41E114B1" w14:textId="77777777" w:rsidR="00231C8C" w:rsidRPr="005A17B3" w:rsidRDefault="00231C8C" w:rsidP="00231C8C">
      <w:pPr>
        <w:pStyle w:val="NoSpacing"/>
        <w:rPr>
          <w:b/>
          <w:bCs/>
          <w:sz w:val="24"/>
          <w:szCs w:val="24"/>
        </w:rPr>
      </w:pPr>
      <w:r w:rsidRPr="00B66FC1">
        <w:rPr>
          <w:b/>
          <w:bCs/>
          <w:sz w:val="24"/>
          <w:szCs w:val="24"/>
        </w:rPr>
        <w:t xml:space="preserve">                      </w:t>
      </w:r>
      <w:r w:rsidRPr="00EF71DF">
        <w:rPr>
          <w:b/>
          <w:bCs/>
          <w:sz w:val="24"/>
          <w:szCs w:val="24"/>
        </w:rPr>
        <w:t>**Public Comments:</w:t>
      </w:r>
    </w:p>
    <w:p w14:paraId="2A77F27C" w14:textId="5CDD1BCA" w:rsidR="003D184D" w:rsidRPr="00564D9F" w:rsidRDefault="00EF71DF" w:rsidP="00564D9F">
      <w:pPr>
        <w:pStyle w:val="NoSpacing"/>
        <w:ind w:left="1080"/>
        <w:rPr>
          <w:sz w:val="24"/>
          <w:szCs w:val="24"/>
        </w:rPr>
      </w:pPr>
      <w:r>
        <w:rPr>
          <w:sz w:val="24"/>
          <w:szCs w:val="24"/>
        </w:rPr>
        <w:t xml:space="preserve">    None.</w:t>
      </w:r>
    </w:p>
    <w:p w14:paraId="75F95E85" w14:textId="77777777" w:rsidR="003D184D" w:rsidRPr="00564D9F" w:rsidRDefault="003D184D" w:rsidP="00EF71DF">
      <w:pPr>
        <w:pStyle w:val="NoSpacing"/>
        <w:rPr>
          <w:b/>
          <w:bCs/>
          <w:sz w:val="16"/>
          <w:szCs w:val="16"/>
        </w:rPr>
      </w:pPr>
    </w:p>
    <w:p w14:paraId="3AC565D9" w14:textId="2633717B" w:rsidR="00231C8C" w:rsidRDefault="00EF71DF" w:rsidP="00EF71DF">
      <w:pPr>
        <w:pStyle w:val="NoSpacing"/>
        <w:rPr>
          <w:b/>
          <w:bCs/>
          <w:sz w:val="24"/>
          <w:szCs w:val="24"/>
        </w:rPr>
      </w:pPr>
      <w:r>
        <w:rPr>
          <w:b/>
          <w:bCs/>
          <w:sz w:val="24"/>
          <w:szCs w:val="24"/>
        </w:rPr>
        <w:t xml:space="preserve">                    </w:t>
      </w:r>
      <w:r w:rsidRPr="005A17B3">
        <w:rPr>
          <w:b/>
          <w:bCs/>
          <w:sz w:val="24"/>
          <w:szCs w:val="24"/>
        </w:rPr>
        <w:t>M</w:t>
      </w:r>
      <w:r>
        <w:rPr>
          <w:b/>
          <w:bCs/>
          <w:sz w:val="24"/>
          <w:szCs w:val="24"/>
        </w:rPr>
        <w:t>otion:</w:t>
      </w:r>
    </w:p>
    <w:p w14:paraId="4119D20B" w14:textId="090349FA" w:rsidR="00EF71DF" w:rsidRPr="00EF71DF" w:rsidRDefault="00EF71DF" w:rsidP="00EF71DF">
      <w:pPr>
        <w:pStyle w:val="NoSpacing"/>
        <w:rPr>
          <w:sz w:val="16"/>
          <w:szCs w:val="16"/>
        </w:rPr>
      </w:pPr>
      <w:r>
        <w:rPr>
          <w:b/>
          <w:bCs/>
          <w:sz w:val="16"/>
          <w:szCs w:val="16"/>
        </w:rPr>
        <w:t xml:space="preserve">                                    </w:t>
      </w:r>
    </w:p>
    <w:p w14:paraId="7F8F1C3A" w14:textId="2A1A369E" w:rsidR="00DE4FCC" w:rsidRDefault="00CD5262" w:rsidP="00564D9F">
      <w:pPr>
        <w:pStyle w:val="NoSpacing"/>
        <w:ind w:left="1080"/>
        <w:rPr>
          <w:sz w:val="24"/>
          <w:szCs w:val="24"/>
        </w:rPr>
      </w:pPr>
      <w:r>
        <w:rPr>
          <w:sz w:val="24"/>
          <w:szCs w:val="24"/>
        </w:rPr>
        <w:t>Commissioner Donnie Lawson</w:t>
      </w:r>
      <w:r w:rsidR="00B60B43">
        <w:rPr>
          <w:sz w:val="24"/>
          <w:szCs w:val="24"/>
        </w:rPr>
        <w:t xml:space="preserve"> made a motion to approve 25ZO-16-168</w:t>
      </w:r>
      <w:r>
        <w:rPr>
          <w:sz w:val="24"/>
          <w:szCs w:val="24"/>
        </w:rPr>
        <w:t xml:space="preserve"> Ordinance 5</w:t>
      </w:r>
      <w:r w:rsidR="00B60B43">
        <w:rPr>
          <w:sz w:val="24"/>
          <w:szCs w:val="24"/>
        </w:rPr>
        <w:t xml:space="preserve">.  </w:t>
      </w:r>
      <w:r>
        <w:rPr>
          <w:sz w:val="24"/>
          <w:szCs w:val="24"/>
        </w:rPr>
        <w:t>Dustin Plunkett</w:t>
      </w:r>
      <w:r w:rsidR="00B60B43" w:rsidRPr="00E837C4">
        <w:rPr>
          <w:sz w:val="24"/>
          <w:szCs w:val="24"/>
        </w:rPr>
        <w:t xml:space="preserve"> seconded the motion.</w:t>
      </w:r>
      <w:r w:rsidR="00B60B43">
        <w:rPr>
          <w:sz w:val="24"/>
          <w:szCs w:val="24"/>
        </w:rPr>
        <w:t xml:space="preserve">  </w:t>
      </w:r>
      <w:r w:rsidR="00B60B43" w:rsidRPr="00E837C4">
        <w:rPr>
          <w:sz w:val="24"/>
          <w:szCs w:val="24"/>
        </w:rPr>
        <w:t xml:space="preserve">Motion </w:t>
      </w:r>
      <w:r w:rsidR="00B60B43" w:rsidRPr="00CD5262">
        <w:rPr>
          <w:sz w:val="24"/>
          <w:szCs w:val="24"/>
        </w:rPr>
        <w:t>carried 7-0.</w:t>
      </w:r>
    </w:p>
    <w:p w14:paraId="3FA1076E" w14:textId="20DE42B0" w:rsidR="00FA3787" w:rsidRDefault="00FA3787" w:rsidP="00FA3787">
      <w:pPr>
        <w:pStyle w:val="NoSpacing"/>
        <w:rPr>
          <w:sz w:val="24"/>
          <w:szCs w:val="24"/>
        </w:rPr>
      </w:pPr>
      <w:r>
        <w:rPr>
          <w:sz w:val="24"/>
          <w:szCs w:val="24"/>
        </w:rPr>
        <w:lastRenderedPageBreak/>
        <w:t xml:space="preserve">** Before going on to the Fee Schedule Deborah Luzier wanted to talk about Ordinance 4 – Flag </w:t>
      </w:r>
    </w:p>
    <w:p w14:paraId="26A7367B" w14:textId="72E69E2D" w:rsidR="00FA3787" w:rsidRDefault="00AC41C7" w:rsidP="00FA3787">
      <w:pPr>
        <w:pStyle w:val="NoSpacing"/>
        <w:rPr>
          <w:sz w:val="24"/>
          <w:szCs w:val="24"/>
        </w:rPr>
      </w:pPr>
      <w:r>
        <w:rPr>
          <w:sz w:val="24"/>
          <w:szCs w:val="24"/>
        </w:rPr>
        <w:t>Lots</w:t>
      </w:r>
      <w:r w:rsidR="00C417B3">
        <w:rPr>
          <w:sz w:val="24"/>
          <w:szCs w:val="24"/>
        </w:rPr>
        <w:t xml:space="preserve"> </w:t>
      </w:r>
      <w:r>
        <w:rPr>
          <w:sz w:val="24"/>
          <w:szCs w:val="24"/>
        </w:rPr>
        <w:t>are</w:t>
      </w:r>
      <w:r w:rsidR="00C417B3">
        <w:rPr>
          <w:sz w:val="24"/>
          <w:szCs w:val="24"/>
        </w:rPr>
        <w:t xml:space="preserve"> missing</w:t>
      </w:r>
      <w:r w:rsidR="00FA3787">
        <w:rPr>
          <w:sz w:val="24"/>
          <w:szCs w:val="24"/>
        </w:rPr>
        <w:t xml:space="preserve"> </w:t>
      </w:r>
      <w:r>
        <w:rPr>
          <w:sz w:val="24"/>
          <w:szCs w:val="24"/>
        </w:rPr>
        <w:t>and</w:t>
      </w:r>
      <w:r w:rsidR="00FA3787">
        <w:rPr>
          <w:sz w:val="24"/>
          <w:szCs w:val="24"/>
        </w:rPr>
        <w:t xml:space="preserve"> she found a page </w:t>
      </w:r>
      <w:r w:rsidR="00C417B3">
        <w:rPr>
          <w:sz w:val="24"/>
          <w:szCs w:val="24"/>
        </w:rPr>
        <w:t>in the</w:t>
      </w:r>
      <w:r w:rsidR="00FA3787">
        <w:rPr>
          <w:sz w:val="24"/>
          <w:szCs w:val="24"/>
        </w:rPr>
        <w:t xml:space="preserve"> Zoning Ordinance </w:t>
      </w:r>
      <w:r w:rsidR="00C417B3">
        <w:rPr>
          <w:sz w:val="24"/>
          <w:szCs w:val="24"/>
        </w:rPr>
        <w:t xml:space="preserve">that has all the </w:t>
      </w:r>
      <w:r>
        <w:rPr>
          <w:sz w:val="24"/>
          <w:szCs w:val="24"/>
        </w:rPr>
        <w:t>residential</w:t>
      </w:r>
      <w:r w:rsidR="00C417B3">
        <w:rPr>
          <w:sz w:val="24"/>
          <w:szCs w:val="24"/>
        </w:rPr>
        <w:t xml:space="preserve"> use requirements and </w:t>
      </w:r>
      <w:r>
        <w:rPr>
          <w:sz w:val="24"/>
          <w:szCs w:val="24"/>
        </w:rPr>
        <w:t>there is an image</w:t>
      </w:r>
      <w:r w:rsidR="00C417B3">
        <w:rPr>
          <w:sz w:val="24"/>
          <w:szCs w:val="24"/>
        </w:rPr>
        <w:t xml:space="preserve"> of a flag lot, but it doesn’t talk about</w:t>
      </w:r>
      <w:r>
        <w:rPr>
          <w:sz w:val="24"/>
          <w:szCs w:val="24"/>
        </w:rPr>
        <w:t xml:space="preserve"> flag lots.  When she searched </w:t>
      </w:r>
      <w:r w:rsidR="004A3BBB">
        <w:rPr>
          <w:sz w:val="24"/>
          <w:szCs w:val="24"/>
        </w:rPr>
        <w:t xml:space="preserve">the Ordinance </w:t>
      </w:r>
      <w:r>
        <w:rPr>
          <w:sz w:val="24"/>
          <w:szCs w:val="24"/>
        </w:rPr>
        <w:t xml:space="preserve">for flag lots the image didn’t show up, </w:t>
      </w:r>
      <w:r w:rsidR="004A3BBB">
        <w:rPr>
          <w:sz w:val="24"/>
          <w:szCs w:val="24"/>
        </w:rPr>
        <w:t>but it</w:t>
      </w:r>
      <w:r>
        <w:rPr>
          <w:sz w:val="24"/>
          <w:szCs w:val="24"/>
        </w:rPr>
        <w:t xml:space="preserve"> does talk about the front of the home has to be oriented </w:t>
      </w:r>
      <w:r w:rsidR="004A3BBB">
        <w:rPr>
          <w:sz w:val="24"/>
          <w:szCs w:val="24"/>
        </w:rPr>
        <w:t>and cannot be oriented toward the back of another home, so she wondered if this would take care of the issues, we’ve had with flag lots without calling it a flag lot.</w:t>
      </w:r>
      <w:r w:rsidR="00E4389E">
        <w:rPr>
          <w:sz w:val="24"/>
          <w:szCs w:val="24"/>
        </w:rPr>
        <w:t xml:space="preserve">  She wants to </w:t>
      </w:r>
      <w:r w:rsidR="00F813E4">
        <w:rPr>
          <w:sz w:val="24"/>
          <w:szCs w:val="24"/>
        </w:rPr>
        <w:t>search for</w:t>
      </w:r>
      <w:r w:rsidR="00E4389E">
        <w:rPr>
          <w:sz w:val="24"/>
          <w:szCs w:val="24"/>
        </w:rPr>
        <w:t xml:space="preserve"> this further.</w:t>
      </w:r>
      <w:r w:rsidR="004A3BBB">
        <w:rPr>
          <w:sz w:val="24"/>
          <w:szCs w:val="24"/>
        </w:rPr>
        <w:t xml:space="preserve"> </w:t>
      </w:r>
      <w:r>
        <w:rPr>
          <w:sz w:val="24"/>
          <w:szCs w:val="24"/>
        </w:rPr>
        <w:t xml:space="preserve"> </w:t>
      </w:r>
      <w:r w:rsidR="00C417B3">
        <w:rPr>
          <w:sz w:val="24"/>
          <w:szCs w:val="24"/>
        </w:rPr>
        <w:t xml:space="preserve"> </w:t>
      </w:r>
    </w:p>
    <w:p w14:paraId="5B024946" w14:textId="77777777" w:rsidR="00FA3787" w:rsidRDefault="00FA3787" w:rsidP="00EF71DF">
      <w:pPr>
        <w:pStyle w:val="NoSpacing"/>
        <w:ind w:left="1080"/>
        <w:rPr>
          <w:sz w:val="24"/>
          <w:szCs w:val="24"/>
        </w:rPr>
      </w:pPr>
    </w:p>
    <w:p w14:paraId="77EDDC4A" w14:textId="77777777" w:rsidR="00FA3787" w:rsidRDefault="00FA3787" w:rsidP="00E4389E">
      <w:pPr>
        <w:pStyle w:val="NoSpacing"/>
        <w:rPr>
          <w:sz w:val="24"/>
          <w:szCs w:val="24"/>
        </w:rPr>
      </w:pPr>
    </w:p>
    <w:p w14:paraId="3FFD93F9" w14:textId="77777777" w:rsidR="003D184D" w:rsidRPr="00EF71DF" w:rsidRDefault="003D184D" w:rsidP="00EF71DF">
      <w:pPr>
        <w:pStyle w:val="NoSpacing"/>
        <w:ind w:left="1080"/>
        <w:rPr>
          <w:sz w:val="24"/>
          <w:szCs w:val="24"/>
        </w:rPr>
      </w:pPr>
    </w:p>
    <w:p w14:paraId="7271B2B6" w14:textId="7B0F2B95" w:rsidR="008A6F68" w:rsidRPr="00F813E4" w:rsidRDefault="008A6F68" w:rsidP="008A6F68">
      <w:pPr>
        <w:pStyle w:val="ListParagraph"/>
        <w:numPr>
          <w:ilvl w:val="0"/>
          <w:numId w:val="8"/>
        </w:numPr>
        <w:contextualSpacing w:val="0"/>
        <w:rPr>
          <w:rFonts w:asciiTheme="minorHAnsi" w:hAnsiTheme="minorHAnsi" w:cstheme="minorHAnsi"/>
          <w:b/>
          <w:bCs/>
          <w:sz w:val="24"/>
          <w:szCs w:val="24"/>
        </w:rPr>
      </w:pPr>
      <w:r w:rsidRPr="00F813E4">
        <w:rPr>
          <w:rFonts w:asciiTheme="minorHAnsi" w:hAnsiTheme="minorHAnsi" w:cstheme="minorHAnsi"/>
          <w:b/>
          <w:bCs/>
          <w:sz w:val="24"/>
          <w:szCs w:val="24"/>
        </w:rPr>
        <w:t>Ord 6 - Fee Schedule</w:t>
      </w:r>
      <w:r w:rsidR="008C200C" w:rsidRPr="00F813E4">
        <w:rPr>
          <w:rFonts w:asciiTheme="minorHAnsi" w:hAnsiTheme="minorHAnsi" w:cstheme="minorHAnsi"/>
          <w:b/>
          <w:bCs/>
          <w:sz w:val="24"/>
          <w:szCs w:val="24"/>
        </w:rPr>
        <w:t>.</w:t>
      </w:r>
      <w:r w:rsidRPr="00F813E4">
        <w:rPr>
          <w:rFonts w:asciiTheme="minorHAnsi" w:hAnsiTheme="minorHAnsi" w:cstheme="minorHAnsi"/>
          <w:b/>
          <w:bCs/>
          <w:sz w:val="24"/>
          <w:szCs w:val="24"/>
        </w:rPr>
        <w:t xml:space="preserve"> </w:t>
      </w:r>
    </w:p>
    <w:p w14:paraId="74FDF2C4" w14:textId="0EEEE2E7" w:rsidR="006D7DA4" w:rsidRDefault="006D7DA4" w:rsidP="006D7DA4">
      <w:pPr>
        <w:widowControl w:val="0"/>
        <w:tabs>
          <w:tab w:val="left" w:pos="1180"/>
        </w:tabs>
        <w:autoSpaceDE w:val="0"/>
        <w:autoSpaceDN w:val="0"/>
        <w:spacing w:before="1"/>
      </w:pPr>
      <w:r>
        <w:t xml:space="preserve">                      </w:t>
      </w:r>
      <w:hyperlink r:id="rId13" w:history="1">
        <w:r w:rsidRPr="00B15210">
          <w:rPr>
            <w:rStyle w:val="Hyperlink"/>
          </w:rPr>
          <w:t>Ord</w:t>
        </w:r>
        <w:r w:rsidRPr="006D7DA4">
          <w:rPr>
            <w:rStyle w:val="Hyperlink"/>
            <w:spacing w:val="-1"/>
          </w:rPr>
          <w:t xml:space="preserve"> </w:t>
        </w:r>
        <w:r w:rsidRPr="00B15210">
          <w:rPr>
            <w:rStyle w:val="Hyperlink"/>
          </w:rPr>
          <w:t>6 -</w:t>
        </w:r>
        <w:r w:rsidRPr="006D7DA4">
          <w:rPr>
            <w:rStyle w:val="Hyperlink"/>
            <w:spacing w:val="-1"/>
          </w:rPr>
          <w:t xml:space="preserve"> </w:t>
        </w:r>
        <w:r w:rsidRPr="00B15210">
          <w:rPr>
            <w:rStyle w:val="Hyperlink"/>
          </w:rPr>
          <w:t>Fee</w:t>
        </w:r>
        <w:r w:rsidRPr="006D7DA4">
          <w:rPr>
            <w:rStyle w:val="Hyperlink"/>
            <w:spacing w:val="-2"/>
          </w:rPr>
          <w:t xml:space="preserve"> Schedule</w:t>
        </w:r>
      </w:hyperlink>
    </w:p>
    <w:p w14:paraId="33BE40D5" w14:textId="77777777" w:rsidR="00CD5262" w:rsidRDefault="00CD5262" w:rsidP="00B60B43">
      <w:pPr>
        <w:pStyle w:val="NoSpacing"/>
        <w:ind w:left="1080"/>
        <w:rPr>
          <w:sz w:val="16"/>
          <w:szCs w:val="16"/>
        </w:rPr>
      </w:pPr>
    </w:p>
    <w:p w14:paraId="57F6B8D5" w14:textId="77777777" w:rsidR="009D3E50" w:rsidRDefault="00F435A0" w:rsidP="00F435A0">
      <w:pPr>
        <w:pStyle w:val="NoSpacing"/>
        <w:ind w:left="1080"/>
        <w:rPr>
          <w:sz w:val="24"/>
          <w:szCs w:val="24"/>
        </w:rPr>
      </w:pPr>
      <w:r w:rsidRPr="005E0936">
        <w:rPr>
          <w:sz w:val="24"/>
          <w:szCs w:val="24"/>
        </w:rPr>
        <w:t xml:space="preserve">Deborah Luzier </w:t>
      </w:r>
      <w:r>
        <w:rPr>
          <w:sz w:val="24"/>
          <w:szCs w:val="24"/>
        </w:rPr>
        <w:t xml:space="preserve">went over </w:t>
      </w:r>
      <w:r w:rsidR="009D3E50">
        <w:rPr>
          <w:sz w:val="24"/>
          <w:szCs w:val="24"/>
        </w:rPr>
        <w:t>amending the</w:t>
      </w:r>
      <w:r>
        <w:rPr>
          <w:sz w:val="24"/>
          <w:szCs w:val="24"/>
        </w:rPr>
        <w:t xml:space="preserve"> fee schedule</w:t>
      </w:r>
      <w:r w:rsidR="009D3E50">
        <w:rPr>
          <w:sz w:val="24"/>
          <w:szCs w:val="24"/>
        </w:rPr>
        <w:t>, BZA fees and APC fees</w:t>
      </w:r>
    </w:p>
    <w:p w14:paraId="198C8E1F" w14:textId="00938F5A" w:rsidR="00F435A0" w:rsidRDefault="00F435A0" w:rsidP="00F435A0">
      <w:pPr>
        <w:pStyle w:val="NoSpacing"/>
        <w:ind w:left="1080"/>
        <w:rPr>
          <w:sz w:val="24"/>
          <w:szCs w:val="24"/>
        </w:rPr>
      </w:pPr>
      <w:r>
        <w:rPr>
          <w:sz w:val="24"/>
          <w:szCs w:val="24"/>
        </w:rPr>
        <w:t xml:space="preserve">and </w:t>
      </w:r>
      <w:r w:rsidR="009D3E50">
        <w:rPr>
          <w:sz w:val="24"/>
          <w:szCs w:val="24"/>
        </w:rPr>
        <w:t xml:space="preserve">her first request is to pull them out of the Zoning Ordinance and adopt them as a separate fee schedule by the County Commissioners so that when we need to amend the fees, we can simply amend the fee schedule and not </w:t>
      </w:r>
      <w:r w:rsidR="009C153A">
        <w:rPr>
          <w:sz w:val="24"/>
          <w:szCs w:val="24"/>
        </w:rPr>
        <w:t xml:space="preserve">have to worry about </w:t>
      </w:r>
      <w:r w:rsidR="009D3E50">
        <w:rPr>
          <w:sz w:val="24"/>
          <w:szCs w:val="24"/>
        </w:rPr>
        <w:t xml:space="preserve">republishing </w:t>
      </w:r>
      <w:r w:rsidR="009C153A">
        <w:rPr>
          <w:sz w:val="24"/>
          <w:szCs w:val="24"/>
        </w:rPr>
        <w:t xml:space="preserve">the whole Zoning Ordinance. </w:t>
      </w:r>
    </w:p>
    <w:p w14:paraId="199DA884" w14:textId="77777777" w:rsidR="00FA3787" w:rsidRDefault="00FA3787" w:rsidP="00B60B43">
      <w:pPr>
        <w:pStyle w:val="NoSpacing"/>
        <w:ind w:left="1080"/>
        <w:rPr>
          <w:sz w:val="16"/>
          <w:szCs w:val="16"/>
        </w:rPr>
      </w:pPr>
    </w:p>
    <w:p w14:paraId="59BA6092" w14:textId="77777777" w:rsidR="00975245" w:rsidRPr="00B66FC1" w:rsidRDefault="00975245" w:rsidP="00975245">
      <w:pPr>
        <w:pStyle w:val="NoSpacing"/>
        <w:rPr>
          <w:sz w:val="24"/>
          <w:szCs w:val="24"/>
        </w:rPr>
      </w:pPr>
      <w:r w:rsidRPr="00B66FC1">
        <w:rPr>
          <w:b/>
          <w:bCs/>
          <w:sz w:val="24"/>
          <w:szCs w:val="24"/>
        </w:rPr>
        <w:t xml:space="preserve">                     </w:t>
      </w:r>
      <w:r w:rsidRPr="00D82B0F">
        <w:rPr>
          <w:b/>
          <w:bCs/>
          <w:sz w:val="24"/>
          <w:szCs w:val="24"/>
        </w:rPr>
        <w:t>**Members:</w:t>
      </w:r>
      <w:r w:rsidRPr="00B66FC1">
        <w:rPr>
          <w:sz w:val="24"/>
          <w:szCs w:val="24"/>
        </w:rPr>
        <w:t xml:space="preserve"> </w:t>
      </w:r>
    </w:p>
    <w:p w14:paraId="223941EB" w14:textId="5433E08F" w:rsidR="00FA3787" w:rsidRDefault="00D82B0F" w:rsidP="00B60B43">
      <w:pPr>
        <w:pStyle w:val="NoSpacing"/>
        <w:ind w:left="1080"/>
        <w:rPr>
          <w:sz w:val="24"/>
          <w:szCs w:val="24"/>
        </w:rPr>
      </w:pPr>
      <w:r>
        <w:rPr>
          <w:sz w:val="24"/>
          <w:szCs w:val="24"/>
        </w:rPr>
        <w:t xml:space="preserve">     A couple questions brought up </w:t>
      </w:r>
      <w:r w:rsidR="008B1F99">
        <w:rPr>
          <w:sz w:val="24"/>
          <w:szCs w:val="24"/>
        </w:rPr>
        <w:t>on</w:t>
      </w:r>
      <w:r>
        <w:rPr>
          <w:sz w:val="24"/>
          <w:szCs w:val="24"/>
        </w:rPr>
        <w:t xml:space="preserve"> how the fees worked on each itemized </w:t>
      </w:r>
    </w:p>
    <w:p w14:paraId="6C5738E9" w14:textId="3FE52064" w:rsidR="00D82B0F" w:rsidRPr="00D82B0F" w:rsidRDefault="00D82B0F" w:rsidP="00B60B43">
      <w:pPr>
        <w:pStyle w:val="NoSpacing"/>
        <w:ind w:left="1080"/>
        <w:rPr>
          <w:sz w:val="24"/>
          <w:szCs w:val="24"/>
        </w:rPr>
      </w:pPr>
      <w:r>
        <w:rPr>
          <w:sz w:val="24"/>
          <w:szCs w:val="24"/>
        </w:rPr>
        <w:t xml:space="preserve">     </w:t>
      </w:r>
      <w:r w:rsidR="00B31E57">
        <w:rPr>
          <w:sz w:val="24"/>
          <w:szCs w:val="24"/>
        </w:rPr>
        <w:t>c</w:t>
      </w:r>
      <w:r>
        <w:rPr>
          <w:sz w:val="24"/>
          <w:szCs w:val="24"/>
        </w:rPr>
        <w:t>ategory.</w:t>
      </w:r>
    </w:p>
    <w:p w14:paraId="4E06F488" w14:textId="77777777" w:rsidR="00975245" w:rsidRPr="00564D9F" w:rsidRDefault="00975245" w:rsidP="00B60B43">
      <w:pPr>
        <w:pStyle w:val="NoSpacing"/>
        <w:ind w:left="1080"/>
        <w:rPr>
          <w:sz w:val="16"/>
          <w:szCs w:val="16"/>
        </w:rPr>
      </w:pPr>
    </w:p>
    <w:p w14:paraId="58E0D715" w14:textId="2811E531" w:rsidR="00B31E57" w:rsidRPr="005A17B3" w:rsidRDefault="00B31E57" w:rsidP="00B31E57">
      <w:pPr>
        <w:pStyle w:val="NoSpacing"/>
        <w:rPr>
          <w:b/>
          <w:bCs/>
          <w:sz w:val="24"/>
          <w:szCs w:val="24"/>
        </w:rPr>
      </w:pPr>
      <w:r>
        <w:rPr>
          <w:b/>
          <w:bCs/>
          <w:sz w:val="24"/>
          <w:szCs w:val="24"/>
        </w:rPr>
        <w:t xml:space="preserve">                     </w:t>
      </w:r>
      <w:r w:rsidRPr="0083543D">
        <w:rPr>
          <w:b/>
          <w:bCs/>
          <w:sz w:val="24"/>
          <w:szCs w:val="24"/>
        </w:rPr>
        <w:t>**Public Comments:</w:t>
      </w:r>
    </w:p>
    <w:p w14:paraId="0F4D99F1" w14:textId="77777777" w:rsidR="00FE32D6" w:rsidRDefault="00B31E57" w:rsidP="00B31E57">
      <w:pPr>
        <w:pStyle w:val="NoSpacing"/>
        <w:ind w:left="1080"/>
        <w:rPr>
          <w:sz w:val="24"/>
          <w:szCs w:val="24"/>
        </w:rPr>
      </w:pPr>
      <w:r>
        <w:rPr>
          <w:sz w:val="24"/>
          <w:szCs w:val="24"/>
        </w:rPr>
        <w:t xml:space="preserve">    Jim Swift came forward and </w:t>
      </w:r>
      <w:r w:rsidR="007F0E9C">
        <w:rPr>
          <w:sz w:val="24"/>
          <w:szCs w:val="24"/>
        </w:rPr>
        <w:t xml:space="preserve">is speaking on behalf of his clients </w:t>
      </w:r>
      <w:r>
        <w:rPr>
          <w:sz w:val="24"/>
          <w:szCs w:val="24"/>
        </w:rPr>
        <w:t xml:space="preserve">stated that this </w:t>
      </w:r>
    </w:p>
    <w:p w14:paraId="2C012598" w14:textId="722C87CE" w:rsidR="00FE32D6" w:rsidRDefault="00FE32D6" w:rsidP="00B31E57">
      <w:pPr>
        <w:pStyle w:val="NoSpacing"/>
        <w:ind w:left="1080"/>
        <w:rPr>
          <w:sz w:val="24"/>
          <w:szCs w:val="24"/>
        </w:rPr>
      </w:pPr>
      <w:r>
        <w:rPr>
          <w:sz w:val="24"/>
          <w:szCs w:val="24"/>
        </w:rPr>
        <w:t xml:space="preserve">    </w:t>
      </w:r>
      <w:r w:rsidR="00B31E57">
        <w:rPr>
          <w:sz w:val="24"/>
          <w:szCs w:val="24"/>
        </w:rPr>
        <w:t xml:space="preserve">seems </w:t>
      </w:r>
      <w:r w:rsidR="007F0E9C">
        <w:rPr>
          <w:sz w:val="24"/>
          <w:szCs w:val="24"/>
        </w:rPr>
        <w:t xml:space="preserve">crazy and are you guys in the business of making profit </w:t>
      </w:r>
      <w:r>
        <w:rPr>
          <w:sz w:val="24"/>
          <w:szCs w:val="24"/>
        </w:rPr>
        <w:t xml:space="preserve">and justification </w:t>
      </w:r>
      <w:r w:rsidR="009A7FAB">
        <w:rPr>
          <w:sz w:val="24"/>
          <w:szCs w:val="24"/>
        </w:rPr>
        <w:t>on</w:t>
      </w:r>
      <w:r>
        <w:rPr>
          <w:sz w:val="24"/>
          <w:szCs w:val="24"/>
        </w:rPr>
        <w:t xml:space="preserve"> </w:t>
      </w:r>
    </w:p>
    <w:p w14:paraId="44A8130D" w14:textId="200810D4" w:rsidR="00B31E57" w:rsidRDefault="00FE32D6" w:rsidP="00B31E57">
      <w:pPr>
        <w:pStyle w:val="NoSpacing"/>
        <w:ind w:left="1080"/>
        <w:rPr>
          <w:sz w:val="24"/>
          <w:szCs w:val="24"/>
        </w:rPr>
      </w:pPr>
      <w:r>
        <w:rPr>
          <w:sz w:val="24"/>
          <w:szCs w:val="24"/>
        </w:rPr>
        <w:t xml:space="preserve">    why </w:t>
      </w:r>
      <w:r w:rsidR="00BF05F5">
        <w:rPr>
          <w:sz w:val="24"/>
          <w:szCs w:val="24"/>
        </w:rPr>
        <w:t>do you</w:t>
      </w:r>
      <w:r>
        <w:rPr>
          <w:sz w:val="24"/>
          <w:szCs w:val="24"/>
        </w:rPr>
        <w:t xml:space="preserve"> need to charge the public so much.  </w:t>
      </w:r>
    </w:p>
    <w:p w14:paraId="0F8CD8E1" w14:textId="3EE2872E" w:rsidR="004C6E41" w:rsidRDefault="00BF05F5" w:rsidP="00B60B43">
      <w:pPr>
        <w:pStyle w:val="NoSpacing"/>
        <w:ind w:left="1080"/>
        <w:rPr>
          <w:sz w:val="24"/>
          <w:szCs w:val="24"/>
        </w:rPr>
      </w:pPr>
      <w:r>
        <w:rPr>
          <w:sz w:val="24"/>
          <w:szCs w:val="24"/>
        </w:rPr>
        <w:t xml:space="preserve">    Tad Braner responded </w:t>
      </w:r>
      <w:r w:rsidR="00A2582F">
        <w:rPr>
          <w:sz w:val="24"/>
          <w:szCs w:val="24"/>
        </w:rPr>
        <w:t xml:space="preserve">that this hasn’t </w:t>
      </w:r>
      <w:r w:rsidR="004C6E41">
        <w:rPr>
          <w:sz w:val="24"/>
          <w:szCs w:val="24"/>
        </w:rPr>
        <w:t>changed</w:t>
      </w:r>
      <w:r w:rsidR="00A2582F">
        <w:rPr>
          <w:sz w:val="24"/>
          <w:szCs w:val="24"/>
        </w:rPr>
        <w:t xml:space="preserve"> since he’s sat on this board for 17 </w:t>
      </w:r>
    </w:p>
    <w:p w14:paraId="3A0C29C3" w14:textId="33DB50FC" w:rsidR="004C6E41" w:rsidRDefault="004C6E41" w:rsidP="00B60B43">
      <w:pPr>
        <w:pStyle w:val="NoSpacing"/>
        <w:ind w:left="1080"/>
        <w:rPr>
          <w:sz w:val="24"/>
          <w:szCs w:val="24"/>
        </w:rPr>
      </w:pPr>
      <w:r>
        <w:rPr>
          <w:sz w:val="24"/>
          <w:szCs w:val="24"/>
        </w:rPr>
        <w:t xml:space="preserve">    </w:t>
      </w:r>
      <w:r w:rsidR="00A2582F">
        <w:rPr>
          <w:sz w:val="24"/>
          <w:szCs w:val="24"/>
        </w:rPr>
        <w:t xml:space="preserve">years </w:t>
      </w:r>
      <w:r>
        <w:rPr>
          <w:sz w:val="24"/>
          <w:szCs w:val="24"/>
        </w:rPr>
        <w:t xml:space="preserve">and that the cost of everything has gone up and that we tried to go in with </w:t>
      </w:r>
    </w:p>
    <w:p w14:paraId="3AA14BAC" w14:textId="01E6D9CA" w:rsidR="00B31E57" w:rsidRDefault="004C6E41" w:rsidP="00B60B43">
      <w:pPr>
        <w:pStyle w:val="NoSpacing"/>
        <w:ind w:left="1080"/>
        <w:rPr>
          <w:sz w:val="24"/>
          <w:szCs w:val="24"/>
        </w:rPr>
      </w:pPr>
      <w:r>
        <w:rPr>
          <w:sz w:val="24"/>
          <w:szCs w:val="24"/>
        </w:rPr>
        <w:t xml:space="preserve">    what the surrounding areas were doing as well as covering our costs</w:t>
      </w:r>
      <w:r w:rsidR="00E07BFE">
        <w:rPr>
          <w:sz w:val="24"/>
          <w:szCs w:val="24"/>
        </w:rPr>
        <w:t>.</w:t>
      </w:r>
      <w:r>
        <w:rPr>
          <w:sz w:val="24"/>
          <w:szCs w:val="24"/>
        </w:rPr>
        <w:t xml:space="preserve">  </w:t>
      </w:r>
    </w:p>
    <w:p w14:paraId="025D5FC9" w14:textId="77777777" w:rsidR="00B9533B" w:rsidRDefault="00B9533B" w:rsidP="00B60B43">
      <w:pPr>
        <w:pStyle w:val="NoSpacing"/>
        <w:ind w:left="1080"/>
        <w:rPr>
          <w:sz w:val="24"/>
          <w:szCs w:val="24"/>
        </w:rPr>
      </w:pPr>
      <w:r>
        <w:rPr>
          <w:sz w:val="24"/>
          <w:szCs w:val="24"/>
        </w:rPr>
        <w:t xml:space="preserve">    Carol Cunningham then responded to Tad that Jim’s referring to the BZA and APC </w:t>
      </w:r>
    </w:p>
    <w:p w14:paraId="14C895AE" w14:textId="0BDFF3A4" w:rsidR="00B44BD3" w:rsidRDefault="00B9533B" w:rsidP="00B60B43">
      <w:pPr>
        <w:pStyle w:val="NoSpacing"/>
        <w:ind w:left="1080"/>
        <w:rPr>
          <w:sz w:val="24"/>
          <w:szCs w:val="24"/>
        </w:rPr>
      </w:pPr>
      <w:r>
        <w:rPr>
          <w:sz w:val="24"/>
          <w:szCs w:val="24"/>
        </w:rPr>
        <w:t xml:space="preserve">    fees and not the other fees.</w:t>
      </w:r>
      <w:r w:rsidR="00B77ABB">
        <w:rPr>
          <w:sz w:val="24"/>
          <w:szCs w:val="24"/>
        </w:rPr>
        <w:t xml:space="preserve">  She also stated she did have concerns with </w:t>
      </w:r>
      <w:r w:rsidR="00B44BD3">
        <w:rPr>
          <w:sz w:val="24"/>
          <w:szCs w:val="24"/>
        </w:rPr>
        <w:t>some of</w:t>
      </w:r>
      <w:r w:rsidR="00FC36CC">
        <w:rPr>
          <w:sz w:val="24"/>
          <w:szCs w:val="24"/>
        </w:rPr>
        <w:t xml:space="preserve"> </w:t>
      </w:r>
    </w:p>
    <w:p w14:paraId="1567DEFB" w14:textId="5F9C96CF" w:rsidR="00B9533B" w:rsidRDefault="00B44BD3" w:rsidP="00B60B43">
      <w:pPr>
        <w:pStyle w:val="NoSpacing"/>
        <w:ind w:left="1080"/>
        <w:rPr>
          <w:sz w:val="24"/>
          <w:szCs w:val="24"/>
        </w:rPr>
      </w:pPr>
      <w:r>
        <w:rPr>
          <w:sz w:val="24"/>
          <w:szCs w:val="24"/>
        </w:rPr>
        <w:t xml:space="preserve">    </w:t>
      </w:r>
      <w:r w:rsidR="00FC36CC">
        <w:rPr>
          <w:sz w:val="24"/>
          <w:szCs w:val="24"/>
        </w:rPr>
        <w:t>the BZA</w:t>
      </w:r>
      <w:r w:rsidR="0083543D">
        <w:rPr>
          <w:sz w:val="24"/>
          <w:szCs w:val="24"/>
        </w:rPr>
        <w:t xml:space="preserve"> and APC</w:t>
      </w:r>
      <w:r w:rsidR="00FC36CC">
        <w:rPr>
          <w:sz w:val="24"/>
          <w:szCs w:val="24"/>
        </w:rPr>
        <w:t xml:space="preserve"> fees that jumped.</w:t>
      </w:r>
    </w:p>
    <w:p w14:paraId="4424D6DD" w14:textId="53D20368" w:rsidR="00BD5D12" w:rsidRDefault="00BD5D12" w:rsidP="00B60B43">
      <w:pPr>
        <w:pStyle w:val="NoSpacing"/>
        <w:ind w:left="1080"/>
        <w:rPr>
          <w:sz w:val="24"/>
          <w:szCs w:val="24"/>
        </w:rPr>
      </w:pPr>
      <w:r>
        <w:rPr>
          <w:sz w:val="24"/>
          <w:szCs w:val="24"/>
        </w:rPr>
        <w:t xml:space="preserve">    Commissioner Donnie Lawson noted that raising these fees has the potential </w:t>
      </w:r>
      <w:r w:rsidR="001B135A">
        <w:rPr>
          <w:sz w:val="24"/>
          <w:szCs w:val="24"/>
        </w:rPr>
        <w:t>to</w:t>
      </w:r>
      <w:r>
        <w:rPr>
          <w:sz w:val="24"/>
          <w:szCs w:val="24"/>
        </w:rPr>
        <w:t xml:space="preserve"> </w:t>
      </w:r>
    </w:p>
    <w:p w14:paraId="488C76B9" w14:textId="7ACC8829" w:rsidR="001B135A" w:rsidRPr="00BF05F5" w:rsidRDefault="001B135A" w:rsidP="00B60B43">
      <w:pPr>
        <w:pStyle w:val="NoSpacing"/>
        <w:ind w:left="1080"/>
        <w:rPr>
          <w:sz w:val="24"/>
          <w:szCs w:val="24"/>
        </w:rPr>
      </w:pPr>
      <w:r>
        <w:rPr>
          <w:sz w:val="24"/>
          <w:szCs w:val="24"/>
        </w:rPr>
        <w:t xml:space="preserve">    sa</w:t>
      </w:r>
      <w:r w:rsidR="003E6993">
        <w:rPr>
          <w:sz w:val="24"/>
          <w:szCs w:val="24"/>
        </w:rPr>
        <w:t>v</w:t>
      </w:r>
      <w:r>
        <w:rPr>
          <w:sz w:val="24"/>
          <w:szCs w:val="24"/>
        </w:rPr>
        <w:t>e on tax dollars.</w:t>
      </w:r>
    </w:p>
    <w:p w14:paraId="5AE14149" w14:textId="77777777" w:rsidR="00B31E57" w:rsidRPr="00564D9F" w:rsidRDefault="00B31E57" w:rsidP="00564D9F">
      <w:pPr>
        <w:pStyle w:val="NoSpacing"/>
        <w:rPr>
          <w:sz w:val="16"/>
          <w:szCs w:val="16"/>
        </w:rPr>
      </w:pPr>
    </w:p>
    <w:p w14:paraId="4DCB9F2F" w14:textId="77777777" w:rsidR="00E61474" w:rsidRDefault="00E61474" w:rsidP="00564D9F">
      <w:pPr>
        <w:pStyle w:val="NoSpacing"/>
        <w:rPr>
          <w:sz w:val="16"/>
          <w:szCs w:val="16"/>
        </w:rPr>
      </w:pPr>
    </w:p>
    <w:p w14:paraId="2B351E95" w14:textId="20EB6A9D" w:rsidR="00975245" w:rsidRDefault="00975245" w:rsidP="00975245">
      <w:pPr>
        <w:pStyle w:val="NoSpacing"/>
        <w:rPr>
          <w:b/>
          <w:bCs/>
          <w:sz w:val="24"/>
          <w:szCs w:val="24"/>
        </w:rPr>
      </w:pPr>
      <w:r>
        <w:rPr>
          <w:b/>
          <w:bCs/>
          <w:sz w:val="24"/>
          <w:szCs w:val="24"/>
        </w:rPr>
        <w:t xml:space="preserve">                    </w:t>
      </w:r>
      <w:r w:rsidRPr="005A17B3">
        <w:rPr>
          <w:b/>
          <w:bCs/>
          <w:sz w:val="24"/>
          <w:szCs w:val="24"/>
        </w:rPr>
        <w:t>M</w:t>
      </w:r>
      <w:r>
        <w:rPr>
          <w:b/>
          <w:bCs/>
          <w:sz w:val="24"/>
          <w:szCs w:val="24"/>
        </w:rPr>
        <w:t>otion:</w:t>
      </w:r>
    </w:p>
    <w:p w14:paraId="3F785102" w14:textId="77777777" w:rsidR="00FA3787" w:rsidRPr="008C200C" w:rsidRDefault="00FA3787" w:rsidP="00975245">
      <w:pPr>
        <w:pStyle w:val="NoSpacing"/>
        <w:rPr>
          <w:sz w:val="16"/>
          <w:szCs w:val="16"/>
        </w:rPr>
      </w:pPr>
    </w:p>
    <w:p w14:paraId="1E759C99" w14:textId="20B6B794" w:rsidR="008256C4" w:rsidRPr="00EF616B" w:rsidRDefault="00CD5262" w:rsidP="00EF616B">
      <w:pPr>
        <w:pStyle w:val="NoSpacing"/>
        <w:ind w:left="1080"/>
        <w:rPr>
          <w:sz w:val="24"/>
          <w:szCs w:val="24"/>
        </w:rPr>
      </w:pPr>
      <w:r>
        <w:rPr>
          <w:sz w:val="24"/>
          <w:szCs w:val="24"/>
        </w:rPr>
        <w:t>Tad Braner</w:t>
      </w:r>
      <w:r w:rsidR="00B60B43">
        <w:rPr>
          <w:sz w:val="24"/>
          <w:szCs w:val="24"/>
        </w:rPr>
        <w:t xml:space="preserve"> made a motion to approve 25ZO-16-168</w:t>
      </w:r>
      <w:r>
        <w:rPr>
          <w:sz w:val="24"/>
          <w:szCs w:val="24"/>
        </w:rPr>
        <w:t xml:space="preserve"> Ordinance </w:t>
      </w:r>
      <w:r w:rsidRPr="00E61474">
        <w:rPr>
          <w:sz w:val="24"/>
          <w:szCs w:val="24"/>
        </w:rPr>
        <w:t>6 with Deborah’s changes</w:t>
      </w:r>
      <w:r w:rsidR="00B60B43" w:rsidRPr="00E61474">
        <w:rPr>
          <w:sz w:val="24"/>
          <w:szCs w:val="24"/>
        </w:rPr>
        <w:t>.</w:t>
      </w:r>
      <w:r w:rsidRPr="00E61474">
        <w:rPr>
          <w:sz w:val="24"/>
          <w:szCs w:val="24"/>
        </w:rPr>
        <w:t xml:space="preserve">  Matt Johnson</w:t>
      </w:r>
      <w:r w:rsidR="00B60B43" w:rsidRPr="00E61474">
        <w:rPr>
          <w:sz w:val="24"/>
          <w:szCs w:val="24"/>
        </w:rPr>
        <w:t xml:space="preserve"> seconded the motion.  Motion carried </w:t>
      </w:r>
      <w:r w:rsidRPr="00E61474">
        <w:rPr>
          <w:sz w:val="24"/>
          <w:szCs w:val="24"/>
        </w:rPr>
        <w:t>6-1.  Carol Cunningham opposed the motion.</w:t>
      </w:r>
    </w:p>
    <w:p w14:paraId="1720CD2F" w14:textId="77777777" w:rsidR="00CD5262" w:rsidRDefault="00CD5262" w:rsidP="00B60B43">
      <w:pPr>
        <w:pStyle w:val="ListParagraph"/>
        <w:ind w:left="1080"/>
        <w:contextualSpacing w:val="0"/>
        <w:rPr>
          <w:rFonts w:asciiTheme="minorHAnsi" w:hAnsiTheme="minorHAnsi" w:cstheme="minorHAnsi"/>
          <w:sz w:val="24"/>
          <w:szCs w:val="24"/>
        </w:rPr>
      </w:pPr>
    </w:p>
    <w:p w14:paraId="3C51E827" w14:textId="77777777" w:rsidR="00EF71DF" w:rsidRDefault="00EF71DF" w:rsidP="00C05EE7">
      <w:pPr>
        <w:rPr>
          <w:rFonts w:asciiTheme="minorHAnsi" w:hAnsiTheme="minorHAnsi" w:cstheme="minorHAnsi"/>
          <w:sz w:val="24"/>
          <w:szCs w:val="24"/>
        </w:rPr>
      </w:pPr>
    </w:p>
    <w:p w14:paraId="5814A2EC" w14:textId="77777777" w:rsidR="00564D9F" w:rsidRPr="00C05EE7" w:rsidRDefault="00564D9F" w:rsidP="00C05EE7">
      <w:pPr>
        <w:rPr>
          <w:rFonts w:asciiTheme="minorHAnsi" w:hAnsiTheme="minorHAnsi" w:cstheme="minorHAnsi"/>
          <w:sz w:val="24"/>
          <w:szCs w:val="24"/>
        </w:rPr>
      </w:pPr>
    </w:p>
    <w:p w14:paraId="227F200D" w14:textId="77777777" w:rsidR="00EF71DF" w:rsidRPr="008A6F68" w:rsidRDefault="00EF71DF" w:rsidP="00B60B43">
      <w:pPr>
        <w:pStyle w:val="ListParagraph"/>
        <w:ind w:left="1080"/>
        <w:contextualSpacing w:val="0"/>
        <w:rPr>
          <w:rFonts w:asciiTheme="minorHAnsi" w:hAnsiTheme="minorHAnsi" w:cstheme="minorHAnsi"/>
          <w:sz w:val="24"/>
          <w:szCs w:val="24"/>
        </w:rPr>
      </w:pPr>
    </w:p>
    <w:p w14:paraId="0EE1E8AE" w14:textId="08603D26" w:rsidR="008A6F68" w:rsidRPr="00C721B5" w:rsidRDefault="008A6F68" w:rsidP="008A6F68">
      <w:pPr>
        <w:pStyle w:val="ListParagraph"/>
        <w:numPr>
          <w:ilvl w:val="0"/>
          <w:numId w:val="8"/>
        </w:numPr>
        <w:contextualSpacing w:val="0"/>
        <w:rPr>
          <w:rFonts w:asciiTheme="minorHAnsi" w:hAnsiTheme="minorHAnsi" w:cstheme="minorHAnsi"/>
          <w:b/>
          <w:bCs/>
          <w:sz w:val="24"/>
          <w:szCs w:val="24"/>
        </w:rPr>
      </w:pPr>
      <w:r w:rsidRPr="00C721B5">
        <w:rPr>
          <w:rFonts w:asciiTheme="minorHAnsi" w:hAnsiTheme="minorHAnsi" w:cstheme="minorHAnsi"/>
          <w:b/>
          <w:bCs/>
          <w:sz w:val="24"/>
          <w:szCs w:val="24"/>
        </w:rPr>
        <w:lastRenderedPageBreak/>
        <w:t xml:space="preserve">Public Comment on draft </w:t>
      </w:r>
      <w:r w:rsidR="008C200C" w:rsidRPr="00C721B5">
        <w:rPr>
          <w:rFonts w:asciiTheme="minorHAnsi" w:hAnsiTheme="minorHAnsi" w:cstheme="minorHAnsi"/>
          <w:b/>
          <w:bCs/>
          <w:sz w:val="24"/>
          <w:szCs w:val="24"/>
        </w:rPr>
        <w:t>O</w:t>
      </w:r>
      <w:r w:rsidRPr="00C721B5">
        <w:rPr>
          <w:rFonts w:asciiTheme="minorHAnsi" w:hAnsiTheme="minorHAnsi" w:cstheme="minorHAnsi"/>
          <w:b/>
          <w:bCs/>
          <w:sz w:val="24"/>
          <w:szCs w:val="24"/>
        </w:rPr>
        <w:t>rdinances</w:t>
      </w:r>
      <w:r w:rsidR="008C200C" w:rsidRPr="00C721B5">
        <w:rPr>
          <w:rFonts w:asciiTheme="minorHAnsi" w:hAnsiTheme="minorHAnsi" w:cstheme="minorHAnsi"/>
          <w:b/>
          <w:bCs/>
          <w:sz w:val="24"/>
          <w:szCs w:val="24"/>
        </w:rPr>
        <w:t>.</w:t>
      </w:r>
    </w:p>
    <w:p w14:paraId="3CFC0465" w14:textId="08098CDE" w:rsidR="008A6F68" w:rsidRPr="00C05EE7" w:rsidRDefault="008256C4" w:rsidP="00C05EE7">
      <w:pPr>
        <w:widowControl w:val="0"/>
        <w:tabs>
          <w:tab w:val="left" w:pos="1180"/>
        </w:tabs>
        <w:autoSpaceDE w:val="0"/>
        <w:autoSpaceDN w:val="0"/>
      </w:pPr>
      <w:r>
        <w:t xml:space="preserve">                     </w:t>
      </w:r>
      <w:hyperlink r:id="rId14" w:history="1">
        <w:r w:rsidRPr="00B15210">
          <w:rPr>
            <w:rStyle w:val="Hyperlink"/>
          </w:rPr>
          <w:t>Public</w:t>
        </w:r>
        <w:r w:rsidRPr="008256C4">
          <w:rPr>
            <w:rStyle w:val="Hyperlink"/>
            <w:spacing w:val="-4"/>
          </w:rPr>
          <w:t xml:space="preserve"> </w:t>
        </w:r>
        <w:r w:rsidRPr="00B15210">
          <w:rPr>
            <w:rStyle w:val="Hyperlink"/>
          </w:rPr>
          <w:t>Comment</w:t>
        </w:r>
        <w:r w:rsidRPr="008256C4">
          <w:rPr>
            <w:rStyle w:val="Hyperlink"/>
            <w:spacing w:val="-4"/>
          </w:rPr>
          <w:t xml:space="preserve"> </w:t>
        </w:r>
        <w:r w:rsidRPr="00B15210">
          <w:rPr>
            <w:rStyle w:val="Hyperlink"/>
          </w:rPr>
          <w:t>on</w:t>
        </w:r>
        <w:r w:rsidRPr="008256C4">
          <w:rPr>
            <w:rStyle w:val="Hyperlink"/>
            <w:spacing w:val="-5"/>
          </w:rPr>
          <w:t xml:space="preserve"> </w:t>
        </w:r>
        <w:r w:rsidRPr="00B15210">
          <w:rPr>
            <w:rStyle w:val="Hyperlink"/>
          </w:rPr>
          <w:t>draft</w:t>
        </w:r>
        <w:r w:rsidRPr="008256C4">
          <w:rPr>
            <w:rStyle w:val="Hyperlink"/>
            <w:spacing w:val="-6"/>
          </w:rPr>
          <w:t xml:space="preserve"> </w:t>
        </w:r>
        <w:r w:rsidRPr="008256C4">
          <w:rPr>
            <w:rStyle w:val="Hyperlink"/>
            <w:spacing w:val="-2"/>
          </w:rPr>
          <w:t>ordinances</w:t>
        </w:r>
      </w:hyperlink>
    </w:p>
    <w:p w14:paraId="4AFFF242" w14:textId="77777777" w:rsidR="00B60B43" w:rsidRPr="008A6F68" w:rsidRDefault="00B60B43" w:rsidP="008A6F68">
      <w:pPr>
        <w:pStyle w:val="NoSpacing"/>
        <w:rPr>
          <w:sz w:val="16"/>
          <w:szCs w:val="16"/>
        </w:rPr>
      </w:pPr>
    </w:p>
    <w:p w14:paraId="749F4B0C" w14:textId="77777777" w:rsidR="00C721B5" w:rsidRDefault="00B66FC1" w:rsidP="008A6F68">
      <w:pPr>
        <w:pStyle w:val="NoSpacing"/>
        <w:rPr>
          <w:sz w:val="24"/>
          <w:szCs w:val="24"/>
        </w:rPr>
      </w:pPr>
      <w:r>
        <w:rPr>
          <w:sz w:val="24"/>
          <w:szCs w:val="24"/>
        </w:rPr>
        <w:t xml:space="preserve">                    </w:t>
      </w:r>
      <w:r w:rsidR="00C721B5">
        <w:rPr>
          <w:sz w:val="24"/>
          <w:szCs w:val="24"/>
        </w:rPr>
        <w:t xml:space="preserve">John Merson stated we’ve already handled the public comments on draft </w:t>
      </w:r>
    </w:p>
    <w:p w14:paraId="2B4164EB" w14:textId="1BD259B3" w:rsidR="008A6F68" w:rsidRPr="00BF5CDD" w:rsidRDefault="00C721B5" w:rsidP="008A6F68">
      <w:pPr>
        <w:pStyle w:val="NoSpacing"/>
        <w:rPr>
          <w:sz w:val="24"/>
          <w:szCs w:val="24"/>
        </w:rPr>
      </w:pPr>
      <w:r>
        <w:rPr>
          <w:sz w:val="24"/>
          <w:szCs w:val="24"/>
        </w:rPr>
        <w:t xml:space="preserve">                    Ordinances.</w:t>
      </w:r>
    </w:p>
    <w:p w14:paraId="75203299" w14:textId="77777777" w:rsidR="008A6F68" w:rsidRDefault="008A6F68" w:rsidP="008A6F68">
      <w:pPr>
        <w:pStyle w:val="NoSpacing"/>
        <w:rPr>
          <w:b/>
          <w:bCs/>
          <w:sz w:val="28"/>
          <w:szCs w:val="28"/>
        </w:rPr>
      </w:pPr>
    </w:p>
    <w:p w14:paraId="2A5819DD" w14:textId="77777777" w:rsidR="008A6F68" w:rsidRDefault="008A6F68" w:rsidP="00322964">
      <w:pPr>
        <w:pStyle w:val="NoSpacing"/>
        <w:pBdr>
          <w:bottom w:val="single" w:sz="12" w:space="1" w:color="auto"/>
        </w:pBdr>
        <w:rPr>
          <w:b/>
        </w:rPr>
      </w:pPr>
    </w:p>
    <w:p w14:paraId="0D02715F" w14:textId="77777777" w:rsidR="00976CFE" w:rsidRDefault="00976CFE" w:rsidP="00322964">
      <w:pPr>
        <w:pStyle w:val="NoSpacing"/>
        <w:rPr>
          <w:b/>
        </w:rPr>
      </w:pPr>
    </w:p>
    <w:p w14:paraId="457A16D8" w14:textId="293A4CC6" w:rsidR="00976CFE" w:rsidRPr="00976CFE" w:rsidRDefault="00976CFE" w:rsidP="00976CFE">
      <w:pPr>
        <w:pStyle w:val="NoSpacing"/>
        <w:jc w:val="center"/>
        <w:rPr>
          <w:b/>
          <w:sz w:val="28"/>
          <w:szCs w:val="28"/>
        </w:rPr>
      </w:pPr>
      <w:r w:rsidRPr="00976CFE">
        <w:rPr>
          <w:b/>
          <w:sz w:val="28"/>
          <w:szCs w:val="28"/>
        </w:rPr>
        <w:t>VIOLATION REPORT</w:t>
      </w:r>
    </w:p>
    <w:p w14:paraId="24B20BE0" w14:textId="77777777" w:rsidR="00976CFE" w:rsidRPr="00564D9F" w:rsidRDefault="00976CFE" w:rsidP="00322964">
      <w:pPr>
        <w:pStyle w:val="NoSpacing"/>
        <w:rPr>
          <w:sz w:val="16"/>
          <w:szCs w:val="16"/>
        </w:rPr>
      </w:pPr>
    </w:p>
    <w:p w14:paraId="7951BEFE" w14:textId="7C58AC6C" w:rsidR="0026658C" w:rsidRDefault="00322964" w:rsidP="00FD6064">
      <w:pPr>
        <w:pStyle w:val="NoSpacing"/>
        <w:pBdr>
          <w:bottom w:val="single" w:sz="12" w:space="1" w:color="auto"/>
        </w:pBdr>
        <w:rPr>
          <w:sz w:val="24"/>
          <w:szCs w:val="24"/>
        </w:rPr>
      </w:pPr>
      <w:r w:rsidRPr="00976CFE">
        <w:rPr>
          <w:sz w:val="24"/>
          <w:szCs w:val="24"/>
        </w:rPr>
        <w:t>None at this time.</w:t>
      </w:r>
    </w:p>
    <w:p w14:paraId="7BC1FCBE" w14:textId="77777777" w:rsidR="00623E82" w:rsidRPr="00FD6064" w:rsidRDefault="00623E82" w:rsidP="00FD6064">
      <w:pPr>
        <w:pStyle w:val="NoSpacing"/>
        <w:pBdr>
          <w:bottom w:val="single" w:sz="12" w:space="1" w:color="auto"/>
        </w:pBdr>
        <w:rPr>
          <w:sz w:val="24"/>
          <w:szCs w:val="24"/>
        </w:rPr>
      </w:pPr>
    </w:p>
    <w:p w14:paraId="23790D88" w14:textId="77777777" w:rsidR="004E142E" w:rsidRPr="008A6F68" w:rsidRDefault="004E142E" w:rsidP="008A6F68">
      <w:pPr>
        <w:pStyle w:val="NoSpacing"/>
        <w:rPr>
          <w:b/>
          <w:bCs/>
          <w:sz w:val="16"/>
          <w:szCs w:val="16"/>
        </w:rPr>
      </w:pPr>
    </w:p>
    <w:p w14:paraId="73F7C52E" w14:textId="77777777" w:rsidR="00B66FC1" w:rsidRDefault="00B66FC1" w:rsidP="00234370">
      <w:pPr>
        <w:pStyle w:val="NoSpacing"/>
        <w:rPr>
          <w:b/>
          <w:bCs/>
          <w:sz w:val="28"/>
          <w:szCs w:val="28"/>
        </w:rPr>
      </w:pPr>
    </w:p>
    <w:p w14:paraId="136C31B2" w14:textId="1EBDD742" w:rsidR="00976CFE" w:rsidRPr="00976CFE" w:rsidRDefault="00976CFE" w:rsidP="00976CFE">
      <w:pPr>
        <w:pStyle w:val="NoSpacing"/>
        <w:jc w:val="center"/>
        <w:rPr>
          <w:b/>
          <w:bCs/>
          <w:sz w:val="28"/>
          <w:szCs w:val="28"/>
        </w:rPr>
      </w:pPr>
      <w:r w:rsidRPr="00976CFE">
        <w:rPr>
          <w:b/>
          <w:bCs/>
          <w:sz w:val="28"/>
          <w:szCs w:val="28"/>
        </w:rPr>
        <w:t>ADMINISTRATIVE MATTERS</w:t>
      </w:r>
    </w:p>
    <w:p w14:paraId="2BB5879E" w14:textId="77777777" w:rsidR="00976CFE" w:rsidRPr="008A6F68" w:rsidRDefault="00976CFE" w:rsidP="006F756D">
      <w:pPr>
        <w:pStyle w:val="NoSpacing"/>
        <w:ind w:left="360"/>
        <w:rPr>
          <w:b/>
          <w:bCs/>
          <w:sz w:val="24"/>
          <w:szCs w:val="24"/>
        </w:rPr>
      </w:pPr>
    </w:p>
    <w:p w14:paraId="3D4F8ED1" w14:textId="44BD92DF" w:rsidR="00234370" w:rsidRDefault="008A6F68" w:rsidP="00234370">
      <w:pPr>
        <w:pStyle w:val="NoSpacing"/>
        <w:numPr>
          <w:ilvl w:val="0"/>
          <w:numId w:val="10"/>
        </w:numPr>
        <w:rPr>
          <w:b/>
          <w:bCs/>
          <w:sz w:val="24"/>
          <w:szCs w:val="24"/>
        </w:rPr>
      </w:pPr>
      <w:r w:rsidRPr="00234370">
        <w:rPr>
          <w:b/>
          <w:bCs/>
          <w:sz w:val="24"/>
          <w:szCs w:val="24"/>
        </w:rPr>
        <w:t xml:space="preserve">Discussion of Inter-local </w:t>
      </w:r>
      <w:r w:rsidR="00234370" w:rsidRPr="00234370">
        <w:rPr>
          <w:b/>
          <w:bCs/>
          <w:sz w:val="24"/>
          <w:szCs w:val="24"/>
        </w:rPr>
        <w:t>agreement</w:t>
      </w:r>
      <w:r w:rsidRPr="00234370">
        <w:rPr>
          <w:b/>
          <w:bCs/>
          <w:sz w:val="24"/>
          <w:szCs w:val="24"/>
        </w:rPr>
        <w:t xml:space="preserve"> providing planning and/or building inspection </w:t>
      </w:r>
      <w:r w:rsidR="00234370">
        <w:rPr>
          <w:b/>
          <w:bCs/>
          <w:sz w:val="24"/>
          <w:szCs w:val="24"/>
        </w:rPr>
        <w:t xml:space="preserve">  </w:t>
      </w:r>
    </w:p>
    <w:p w14:paraId="0E22F962" w14:textId="3FE13232" w:rsidR="00322964" w:rsidRPr="005C7684" w:rsidRDefault="008A6F68" w:rsidP="00234370">
      <w:pPr>
        <w:pStyle w:val="NoSpacing"/>
        <w:ind w:left="720"/>
        <w:rPr>
          <w:sz w:val="24"/>
          <w:szCs w:val="24"/>
        </w:rPr>
      </w:pPr>
      <w:r w:rsidRPr="00234370">
        <w:rPr>
          <w:b/>
          <w:bCs/>
          <w:sz w:val="24"/>
          <w:szCs w:val="24"/>
        </w:rPr>
        <w:t>services to municipalities in Boone County.</w:t>
      </w:r>
      <w:r w:rsidR="007376F5" w:rsidRPr="002A579F">
        <w:rPr>
          <w:b/>
          <w:bCs/>
          <w:sz w:val="24"/>
          <w:szCs w:val="24"/>
        </w:rPr>
        <w:t xml:space="preserve"> </w:t>
      </w:r>
    </w:p>
    <w:p w14:paraId="0D4ED137" w14:textId="77777777" w:rsidR="000E373F" w:rsidRDefault="008C200C" w:rsidP="008A6F68">
      <w:pPr>
        <w:pStyle w:val="NoSpacing"/>
        <w:ind w:left="360"/>
        <w:rPr>
          <w:sz w:val="24"/>
          <w:szCs w:val="24"/>
        </w:rPr>
      </w:pPr>
      <w:r>
        <w:rPr>
          <w:sz w:val="24"/>
          <w:szCs w:val="24"/>
        </w:rPr>
        <w:t xml:space="preserve">     </w:t>
      </w:r>
      <w:r w:rsidR="00234370">
        <w:rPr>
          <w:sz w:val="24"/>
          <w:szCs w:val="24"/>
        </w:rPr>
        <w:t xml:space="preserve"> </w:t>
      </w:r>
      <w:r w:rsidR="00C94DD1">
        <w:rPr>
          <w:sz w:val="24"/>
          <w:szCs w:val="24"/>
        </w:rPr>
        <w:t xml:space="preserve">Board members </w:t>
      </w:r>
      <w:r w:rsidR="009F708F">
        <w:rPr>
          <w:sz w:val="24"/>
          <w:szCs w:val="24"/>
        </w:rPr>
        <w:t xml:space="preserve">discussed </w:t>
      </w:r>
      <w:r w:rsidR="00C94DD1">
        <w:rPr>
          <w:sz w:val="24"/>
          <w:szCs w:val="24"/>
        </w:rPr>
        <w:t>questions and concerns</w:t>
      </w:r>
      <w:r w:rsidR="000E373F">
        <w:rPr>
          <w:sz w:val="24"/>
          <w:szCs w:val="24"/>
        </w:rPr>
        <w:t xml:space="preserve"> going forward with this</w:t>
      </w:r>
      <w:r w:rsidR="00C94DD1">
        <w:rPr>
          <w:sz w:val="24"/>
          <w:szCs w:val="24"/>
        </w:rPr>
        <w:t xml:space="preserve">, but decided </w:t>
      </w:r>
    </w:p>
    <w:p w14:paraId="3C420BA7" w14:textId="5F871D99" w:rsidR="006F13DD" w:rsidRDefault="000E373F" w:rsidP="000E373F">
      <w:pPr>
        <w:pStyle w:val="NoSpacing"/>
        <w:ind w:left="360"/>
        <w:rPr>
          <w:sz w:val="24"/>
          <w:szCs w:val="24"/>
        </w:rPr>
      </w:pPr>
      <w:r>
        <w:rPr>
          <w:sz w:val="24"/>
          <w:szCs w:val="24"/>
        </w:rPr>
        <w:t xml:space="preserve">      </w:t>
      </w:r>
      <w:r w:rsidR="00C94DD1">
        <w:rPr>
          <w:sz w:val="24"/>
          <w:szCs w:val="24"/>
        </w:rPr>
        <w:t>on f</w:t>
      </w:r>
      <w:r w:rsidR="008C200C">
        <w:rPr>
          <w:sz w:val="24"/>
          <w:szCs w:val="24"/>
        </w:rPr>
        <w:t>urther discussion.</w:t>
      </w:r>
      <w:r w:rsidR="00322964" w:rsidRPr="002A579F">
        <w:rPr>
          <w:sz w:val="24"/>
          <w:szCs w:val="24"/>
        </w:rPr>
        <w:t xml:space="preserve">      </w:t>
      </w:r>
    </w:p>
    <w:p w14:paraId="100303F8" w14:textId="2E077C19" w:rsidR="009D2C3F" w:rsidRPr="004366FF" w:rsidRDefault="00CF142B" w:rsidP="00322964">
      <w:pPr>
        <w:pStyle w:val="NoSpacing"/>
        <w:rPr>
          <w:sz w:val="24"/>
          <w:szCs w:val="24"/>
        </w:rPr>
      </w:pPr>
      <w:r>
        <w:rPr>
          <w:sz w:val="24"/>
          <w:szCs w:val="24"/>
        </w:rPr>
        <w:t xml:space="preserve">             </w:t>
      </w:r>
    </w:p>
    <w:p w14:paraId="1DB1BA75" w14:textId="3C9F0331" w:rsidR="006F756D" w:rsidRPr="00A817DA" w:rsidRDefault="00F44C16" w:rsidP="00F44C16">
      <w:pPr>
        <w:pStyle w:val="NoSpacing"/>
        <w:rPr>
          <w:sz w:val="24"/>
          <w:szCs w:val="24"/>
        </w:rPr>
      </w:pPr>
      <w:r>
        <w:rPr>
          <w:b/>
          <w:bCs/>
          <w:sz w:val="24"/>
          <w:szCs w:val="24"/>
        </w:rPr>
        <w:t xml:space="preserve">       </w:t>
      </w:r>
      <w:r w:rsidR="008A6F68" w:rsidRPr="004B56D3">
        <w:rPr>
          <w:b/>
          <w:bCs/>
          <w:sz w:val="24"/>
          <w:szCs w:val="24"/>
        </w:rPr>
        <w:t>2</w:t>
      </w:r>
      <w:r w:rsidR="006F756D" w:rsidRPr="004B56D3">
        <w:rPr>
          <w:b/>
          <w:bCs/>
          <w:sz w:val="24"/>
          <w:szCs w:val="24"/>
        </w:rPr>
        <w:t xml:space="preserve">.  </w:t>
      </w:r>
      <w:r w:rsidR="00AB32D3" w:rsidRPr="004B56D3">
        <w:rPr>
          <w:b/>
          <w:bCs/>
          <w:sz w:val="24"/>
          <w:szCs w:val="24"/>
        </w:rPr>
        <w:t xml:space="preserve"> </w:t>
      </w:r>
      <w:r w:rsidR="008A6F68" w:rsidRPr="004B56D3">
        <w:rPr>
          <w:b/>
          <w:bCs/>
          <w:sz w:val="24"/>
          <w:szCs w:val="24"/>
        </w:rPr>
        <w:t xml:space="preserve">Discussion of </w:t>
      </w:r>
      <w:r w:rsidR="007E0233" w:rsidRPr="004B56D3">
        <w:rPr>
          <w:b/>
          <w:bCs/>
          <w:sz w:val="24"/>
          <w:szCs w:val="24"/>
        </w:rPr>
        <w:t>R</w:t>
      </w:r>
      <w:r w:rsidR="008A6F68" w:rsidRPr="004B56D3">
        <w:rPr>
          <w:b/>
          <w:bCs/>
          <w:sz w:val="24"/>
          <w:szCs w:val="24"/>
        </w:rPr>
        <w:t>egulating Flag Lots.</w:t>
      </w:r>
      <w:r w:rsidR="007376F5" w:rsidRPr="00976CFE">
        <w:rPr>
          <w:b/>
          <w:bCs/>
          <w:sz w:val="24"/>
          <w:szCs w:val="24"/>
        </w:rPr>
        <w:t xml:space="preserve"> </w:t>
      </w:r>
    </w:p>
    <w:p w14:paraId="5C31899E" w14:textId="77777777" w:rsidR="00141CC9" w:rsidRDefault="00570D6B" w:rsidP="00DF1416">
      <w:pPr>
        <w:pStyle w:val="NoSpacing"/>
        <w:rPr>
          <w:sz w:val="24"/>
          <w:szCs w:val="24"/>
        </w:rPr>
      </w:pPr>
      <w:r>
        <w:rPr>
          <w:sz w:val="24"/>
          <w:szCs w:val="24"/>
        </w:rPr>
        <w:t xml:space="preserve">            Deborah Luzier </w:t>
      </w:r>
      <w:r w:rsidR="00141CC9">
        <w:rPr>
          <w:sz w:val="24"/>
          <w:szCs w:val="24"/>
        </w:rPr>
        <w:t xml:space="preserve">already </w:t>
      </w:r>
      <w:r>
        <w:rPr>
          <w:sz w:val="24"/>
          <w:szCs w:val="24"/>
        </w:rPr>
        <w:t>discussed what she found on Flag Lots</w:t>
      </w:r>
      <w:r w:rsidR="00141CC9">
        <w:rPr>
          <w:sz w:val="24"/>
          <w:szCs w:val="24"/>
        </w:rPr>
        <w:t xml:space="preserve"> between Ordinance 5 and </w:t>
      </w:r>
    </w:p>
    <w:p w14:paraId="5714F488" w14:textId="3DD4F6A9" w:rsidR="007F76E2" w:rsidRPr="004366FF" w:rsidRDefault="00141CC9" w:rsidP="00DF1416">
      <w:pPr>
        <w:pStyle w:val="NoSpacing"/>
        <w:rPr>
          <w:sz w:val="24"/>
          <w:szCs w:val="24"/>
        </w:rPr>
      </w:pPr>
      <w:r>
        <w:rPr>
          <w:sz w:val="24"/>
          <w:szCs w:val="24"/>
        </w:rPr>
        <w:t xml:space="preserve">            Ordinance 6 above.</w:t>
      </w:r>
    </w:p>
    <w:p w14:paraId="4B3449BE" w14:textId="77777777" w:rsidR="00525348" w:rsidRDefault="00525348" w:rsidP="00DF1416">
      <w:pPr>
        <w:pStyle w:val="NoSpacing"/>
        <w:rPr>
          <w:b/>
          <w:bCs/>
          <w:sz w:val="24"/>
          <w:szCs w:val="24"/>
        </w:rPr>
      </w:pPr>
    </w:p>
    <w:p w14:paraId="36F33A9B" w14:textId="73320D46" w:rsidR="00525348" w:rsidRDefault="008C200C" w:rsidP="00DF1416">
      <w:pPr>
        <w:pStyle w:val="NoSpacing"/>
        <w:rPr>
          <w:b/>
          <w:bCs/>
          <w:sz w:val="24"/>
          <w:szCs w:val="24"/>
        </w:rPr>
      </w:pPr>
      <w:r>
        <w:rPr>
          <w:b/>
          <w:bCs/>
          <w:sz w:val="24"/>
          <w:szCs w:val="24"/>
        </w:rPr>
        <w:t xml:space="preserve">      </w:t>
      </w:r>
      <w:r w:rsidRPr="00141CC9">
        <w:rPr>
          <w:b/>
          <w:bCs/>
          <w:sz w:val="24"/>
          <w:szCs w:val="24"/>
        </w:rPr>
        <w:t>3.   HWC Engineering on Comprehensive Plan.</w:t>
      </w:r>
    </w:p>
    <w:p w14:paraId="7103C575" w14:textId="77777777" w:rsidR="00927591" w:rsidRDefault="008C200C" w:rsidP="00DF1416">
      <w:pPr>
        <w:pStyle w:val="NoSpacing"/>
        <w:rPr>
          <w:sz w:val="24"/>
          <w:szCs w:val="24"/>
        </w:rPr>
      </w:pPr>
      <w:r w:rsidRPr="008C200C">
        <w:rPr>
          <w:sz w:val="24"/>
          <w:szCs w:val="24"/>
        </w:rPr>
        <w:t xml:space="preserve">             John Merson brought up HWC and how they are doing </w:t>
      </w:r>
      <w:r w:rsidR="00927591">
        <w:rPr>
          <w:sz w:val="24"/>
          <w:szCs w:val="24"/>
        </w:rPr>
        <w:t xml:space="preserve">with steps going forward </w:t>
      </w:r>
      <w:r w:rsidRPr="008C200C">
        <w:rPr>
          <w:sz w:val="24"/>
          <w:szCs w:val="24"/>
        </w:rPr>
        <w:t xml:space="preserve">on the </w:t>
      </w:r>
    </w:p>
    <w:p w14:paraId="40C29631" w14:textId="77777777" w:rsidR="00927591" w:rsidRDefault="00927591" w:rsidP="00DF1416">
      <w:pPr>
        <w:pStyle w:val="NoSpacing"/>
        <w:rPr>
          <w:sz w:val="24"/>
          <w:szCs w:val="24"/>
        </w:rPr>
      </w:pPr>
      <w:r>
        <w:rPr>
          <w:sz w:val="24"/>
          <w:szCs w:val="24"/>
        </w:rPr>
        <w:t xml:space="preserve">            </w:t>
      </w:r>
      <w:r w:rsidR="008C200C" w:rsidRPr="008C200C">
        <w:rPr>
          <w:sz w:val="24"/>
          <w:szCs w:val="24"/>
        </w:rPr>
        <w:t>Comprehensive Plan.</w:t>
      </w:r>
      <w:r>
        <w:rPr>
          <w:sz w:val="24"/>
          <w:szCs w:val="24"/>
        </w:rPr>
        <w:t xml:space="preserve">  He stated he had personally emailed them and received no </w:t>
      </w:r>
    </w:p>
    <w:p w14:paraId="3297AFAA" w14:textId="05585B30" w:rsidR="004C03C7" w:rsidRDefault="00927591" w:rsidP="00DF1416">
      <w:pPr>
        <w:pStyle w:val="NoSpacing"/>
        <w:rPr>
          <w:sz w:val="24"/>
          <w:szCs w:val="24"/>
        </w:rPr>
      </w:pPr>
      <w:r>
        <w:rPr>
          <w:sz w:val="24"/>
          <w:szCs w:val="24"/>
        </w:rPr>
        <w:t xml:space="preserve">            response.</w:t>
      </w:r>
      <w:r w:rsidR="004B5AB2">
        <w:rPr>
          <w:sz w:val="24"/>
          <w:szCs w:val="24"/>
        </w:rPr>
        <w:t xml:space="preserve">  </w:t>
      </w:r>
      <w:r w:rsidR="008C200C" w:rsidRPr="008C200C">
        <w:rPr>
          <w:sz w:val="24"/>
          <w:szCs w:val="24"/>
        </w:rPr>
        <w:t xml:space="preserve">Deborah Luzier responded </w:t>
      </w:r>
      <w:r w:rsidR="008C200C">
        <w:rPr>
          <w:sz w:val="24"/>
          <w:szCs w:val="24"/>
        </w:rPr>
        <w:t xml:space="preserve">that she has been communicating </w:t>
      </w:r>
      <w:r w:rsidR="004C03C7">
        <w:rPr>
          <w:sz w:val="24"/>
          <w:szCs w:val="24"/>
        </w:rPr>
        <w:t xml:space="preserve">with Adam from </w:t>
      </w:r>
    </w:p>
    <w:p w14:paraId="3276D82A" w14:textId="7107E334" w:rsidR="004B5AB2" w:rsidRDefault="004C03C7" w:rsidP="00DF1416">
      <w:pPr>
        <w:pStyle w:val="NoSpacing"/>
        <w:rPr>
          <w:sz w:val="24"/>
          <w:szCs w:val="24"/>
        </w:rPr>
      </w:pPr>
      <w:r>
        <w:rPr>
          <w:sz w:val="24"/>
          <w:szCs w:val="24"/>
        </w:rPr>
        <w:t xml:space="preserve">            HWC </w:t>
      </w:r>
      <w:r w:rsidR="004B5AB2">
        <w:rPr>
          <w:sz w:val="24"/>
          <w:szCs w:val="24"/>
        </w:rPr>
        <w:t>every other week on updates</w:t>
      </w:r>
      <w:r>
        <w:rPr>
          <w:sz w:val="24"/>
          <w:szCs w:val="24"/>
        </w:rPr>
        <w:t>, what are we working on</w:t>
      </w:r>
      <w:r w:rsidR="004B5AB2">
        <w:rPr>
          <w:sz w:val="24"/>
          <w:szCs w:val="24"/>
        </w:rPr>
        <w:t xml:space="preserve"> and what are we doing next.</w:t>
      </w:r>
    </w:p>
    <w:p w14:paraId="0E68D3FE" w14:textId="77777777" w:rsidR="00DE5511" w:rsidRDefault="008C200C" w:rsidP="00DF1416">
      <w:pPr>
        <w:pStyle w:val="NoSpacing"/>
        <w:rPr>
          <w:sz w:val="24"/>
          <w:szCs w:val="24"/>
        </w:rPr>
      </w:pPr>
      <w:r>
        <w:rPr>
          <w:sz w:val="24"/>
          <w:szCs w:val="24"/>
        </w:rPr>
        <w:t xml:space="preserve">            </w:t>
      </w:r>
      <w:r w:rsidR="007E657F">
        <w:rPr>
          <w:sz w:val="24"/>
          <w:szCs w:val="24"/>
        </w:rPr>
        <w:t>She</w:t>
      </w:r>
      <w:r w:rsidR="00EE2F45">
        <w:rPr>
          <w:sz w:val="24"/>
          <w:szCs w:val="24"/>
        </w:rPr>
        <w:t xml:space="preserve"> has</w:t>
      </w:r>
      <w:r w:rsidR="007E657F">
        <w:rPr>
          <w:sz w:val="24"/>
          <w:szCs w:val="24"/>
        </w:rPr>
        <w:t xml:space="preserve"> asked</w:t>
      </w:r>
      <w:r>
        <w:rPr>
          <w:sz w:val="24"/>
          <w:szCs w:val="24"/>
        </w:rPr>
        <w:t xml:space="preserve"> Adam with HWC to </w:t>
      </w:r>
      <w:r w:rsidR="00493157">
        <w:rPr>
          <w:sz w:val="24"/>
          <w:szCs w:val="24"/>
        </w:rPr>
        <w:t xml:space="preserve">go ahead and start a </w:t>
      </w:r>
      <w:r w:rsidR="00DE5511">
        <w:rPr>
          <w:sz w:val="24"/>
          <w:szCs w:val="24"/>
        </w:rPr>
        <w:t xml:space="preserve">monthly </w:t>
      </w:r>
      <w:r w:rsidR="00493157">
        <w:rPr>
          <w:sz w:val="24"/>
          <w:szCs w:val="24"/>
        </w:rPr>
        <w:t xml:space="preserve">work report </w:t>
      </w:r>
      <w:r>
        <w:rPr>
          <w:sz w:val="24"/>
          <w:szCs w:val="24"/>
        </w:rPr>
        <w:t xml:space="preserve"> </w:t>
      </w:r>
    </w:p>
    <w:p w14:paraId="384AF15B" w14:textId="5335697B" w:rsidR="008C200C" w:rsidRPr="008C200C" w:rsidRDefault="00DE5511" w:rsidP="00DF1416">
      <w:pPr>
        <w:pStyle w:val="NoSpacing"/>
        <w:rPr>
          <w:sz w:val="24"/>
          <w:szCs w:val="24"/>
        </w:rPr>
      </w:pPr>
      <w:r>
        <w:rPr>
          <w:sz w:val="24"/>
          <w:szCs w:val="24"/>
        </w:rPr>
        <w:t xml:space="preserve">            </w:t>
      </w:r>
      <w:r w:rsidR="008C200C">
        <w:rPr>
          <w:sz w:val="24"/>
          <w:szCs w:val="24"/>
        </w:rPr>
        <w:t>communicating/involving the board members</w:t>
      </w:r>
      <w:r>
        <w:rPr>
          <w:sz w:val="24"/>
          <w:szCs w:val="24"/>
        </w:rPr>
        <w:t>.</w:t>
      </w:r>
    </w:p>
    <w:p w14:paraId="37DCF55A" w14:textId="4A6170FB" w:rsidR="00DE5511" w:rsidRDefault="00DE5511" w:rsidP="00DF1416">
      <w:pPr>
        <w:pStyle w:val="NoSpacing"/>
        <w:rPr>
          <w:sz w:val="24"/>
          <w:szCs w:val="24"/>
        </w:rPr>
      </w:pPr>
      <w:r w:rsidRPr="00DE5511">
        <w:rPr>
          <w:sz w:val="24"/>
          <w:szCs w:val="24"/>
        </w:rPr>
        <w:t xml:space="preserve">            John Merson stated the number one concern for everybody right now</w:t>
      </w:r>
      <w:r>
        <w:rPr>
          <w:sz w:val="24"/>
          <w:szCs w:val="24"/>
        </w:rPr>
        <w:t xml:space="preserve"> is the </w:t>
      </w:r>
    </w:p>
    <w:p w14:paraId="7E4E231D" w14:textId="1738375C" w:rsidR="00525348" w:rsidRDefault="00DE5511" w:rsidP="00DF1416">
      <w:pPr>
        <w:pStyle w:val="NoSpacing"/>
        <w:rPr>
          <w:sz w:val="24"/>
          <w:szCs w:val="24"/>
        </w:rPr>
      </w:pPr>
      <w:r>
        <w:rPr>
          <w:sz w:val="24"/>
          <w:szCs w:val="24"/>
        </w:rPr>
        <w:t xml:space="preserve">            renewable Ordinance and doesn’t feel we’re making forward progress.</w:t>
      </w:r>
    </w:p>
    <w:p w14:paraId="347709F4" w14:textId="24B85F8C" w:rsidR="004366FF" w:rsidRDefault="00DE5511" w:rsidP="004366FF">
      <w:pPr>
        <w:pStyle w:val="NoSpacing"/>
        <w:rPr>
          <w:sz w:val="24"/>
          <w:szCs w:val="24"/>
        </w:rPr>
      </w:pPr>
      <w:r>
        <w:rPr>
          <w:sz w:val="24"/>
          <w:szCs w:val="24"/>
        </w:rPr>
        <w:t xml:space="preserve">            Deborah Luzier responded </w:t>
      </w:r>
      <w:r w:rsidR="004366FF">
        <w:rPr>
          <w:sz w:val="24"/>
          <w:szCs w:val="24"/>
        </w:rPr>
        <w:t xml:space="preserve">that workshops/presentations will be set up for the </w:t>
      </w:r>
    </w:p>
    <w:p w14:paraId="5E6FA248" w14:textId="4A04026E" w:rsidR="004366FF" w:rsidRPr="00DE5511" w:rsidRDefault="004366FF" w:rsidP="004366FF">
      <w:pPr>
        <w:pStyle w:val="NoSpacing"/>
        <w:rPr>
          <w:sz w:val="24"/>
          <w:szCs w:val="24"/>
        </w:rPr>
      </w:pPr>
      <w:r>
        <w:rPr>
          <w:sz w:val="24"/>
          <w:szCs w:val="24"/>
        </w:rPr>
        <w:t xml:space="preserve">            renewable Ordinance.</w:t>
      </w:r>
    </w:p>
    <w:p w14:paraId="6FD5015D" w14:textId="77777777" w:rsidR="00141CC9" w:rsidRDefault="00141CC9" w:rsidP="00DF1416">
      <w:pPr>
        <w:pStyle w:val="NoSpacing"/>
        <w:rPr>
          <w:b/>
          <w:bCs/>
          <w:sz w:val="24"/>
          <w:szCs w:val="24"/>
        </w:rPr>
      </w:pPr>
    </w:p>
    <w:p w14:paraId="3FA4BA1C" w14:textId="740AA2D0" w:rsidR="00E45215" w:rsidRPr="00976CFE" w:rsidRDefault="00976CFE" w:rsidP="00DF1416">
      <w:pPr>
        <w:pStyle w:val="NoSpacing"/>
        <w:rPr>
          <w:sz w:val="24"/>
          <w:szCs w:val="24"/>
        </w:rPr>
      </w:pPr>
      <w:r>
        <w:rPr>
          <w:b/>
          <w:bCs/>
          <w:sz w:val="24"/>
          <w:szCs w:val="24"/>
        </w:rPr>
        <w:t>______________________________________________________________________________</w:t>
      </w:r>
      <w:r w:rsidR="003C7495" w:rsidRPr="00976CFE">
        <w:rPr>
          <w:b/>
          <w:bCs/>
          <w:sz w:val="24"/>
          <w:szCs w:val="24"/>
        </w:rPr>
        <w:t xml:space="preserve">           </w:t>
      </w:r>
    </w:p>
    <w:p w14:paraId="7C88B2CD" w14:textId="3C565C00" w:rsidR="00F77A57" w:rsidRPr="00525348" w:rsidRDefault="00E45215" w:rsidP="00382013">
      <w:pPr>
        <w:pStyle w:val="NoSpacing"/>
        <w:rPr>
          <w:b/>
          <w:bCs/>
          <w:sz w:val="16"/>
          <w:szCs w:val="16"/>
        </w:rPr>
      </w:pPr>
      <w:r w:rsidRPr="00976CFE">
        <w:rPr>
          <w:sz w:val="24"/>
          <w:szCs w:val="24"/>
        </w:rPr>
        <w:t xml:space="preserve">       </w:t>
      </w:r>
    </w:p>
    <w:p w14:paraId="4F8B54E4" w14:textId="1C18BFF4" w:rsidR="00322964" w:rsidRDefault="00976CFE" w:rsidP="00976CFE">
      <w:pPr>
        <w:pStyle w:val="NoSpacing"/>
        <w:jc w:val="center"/>
        <w:rPr>
          <w:b/>
          <w:bCs/>
          <w:sz w:val="28"/>
          <w:szCs w:val="28"/>
        </w:rPr>
      </w:pPr>
      <w:r w:rsidRPr="00976CFE">
        <w:rPr>
          <w:b/>
          <w:bCs/>
          <w:sz w:val="28"/>
          <w:szCs w:val="28"/>
        </w:rPr>
        <w:t>ADJOURNMENT</w:t>
      </w:r>
    </w:p>
    <w:p w14:paraId="7D5C5823" w14:textId="77777777" w:rsidR="00276B2A" w:rsidRPr="00976CFE" w:rsidRDefault="00276B2A" w:rsidP="00270A8E">
      <w:pPr>
        <w:pStyle w:val="NoSpacing"/>
        <w:rPr>
          <w:b/>
          <w:bCs/>
          <w:sz w:val="28"/>
          <w:szCs w:val="28"/>
        </w:rPr>
      </w:pPr>
    </w:p>
    <w:p w14:paraId="2F448453" w14:textId="735CD177" w:rsidR="00322964" w:rsidRPr="000311F8" w:rsidRDefault="00322964" w:rsidP="00322964">
      <w:pPr>
        <w:pStyle w:val="NoSpacing"/>
        <w:rPr>
          <w:sz w:val="24"/>
          <w:szCs w:val="24"/>
        </w:rPr>
      </w:pPr>
      <w:r w:rsidRPr="00976CFE">
        <w:rPr>
          <w:sz w:val="24"/>
          <w:szCs w:val="24"/>
        </w:rPr>
        <w:t xml:space="preserve">With no further business, </w:t>
      </w:r>
      <w:r w:rsidR="000311F8">
        <w:rPr>
          <w:sz w:val="24"/>
          <w:szCs w:val="24"/>
        </w:rPr>
        <w:t xml:space="preserve">Commissioner Donnie </w:t>
      </w:r>
      <w:r w:rsidR="000311F8" w:rsidRPr="000311F8">
        <w:rPr>
          <w:sz w:val="24"/>
          <w:szCs w:val="24"/>
        </w:rPr>
        <w:t>Lawson</w:t>
      </w:r>
      <w:r w:rsidR="00970F31" w:rsidRPr="000311F8">
        <w:rPr>
          <w:sz w:val="24"/>
          <w:szCs w:val="24"/>
        </w:rPr>
        <w:t xml:space="preserve"> </w:t>
      </w:r>
      <w:r w:rsidRPr="000311F8">
        <w:rPr>
          <w:sz w:val="24"/>
          <w:szCs w:val="24"/>
        </w:rPr>
        <w:t xml:space="preserve">made a motion to adjourn at </w:t>
      </w:r>
      <w:r w:rsidR="00E837C4" w:rsidRPr="000311F8">
        <w:rPr>
          <w:sz w:val="24"/>
          <w:szCs w:val="24"/>
        </w:rPr>
        <w:t>9</w:t>
      </w:r>
      <w:r w:rsidR="001F69D4" w:rsidRPr="000311F8">
        <w:rPr>
          <w:sz w:val="24"/>
          <w:szCs w:val="24"/>
        </w:rPr>
        <w:t>:</w:t>
      </w:r>
      <w:r w:rsidR="000311F8" w:rsidRPr="000311F8">
        <w:rPr>
          <w:sz w:val="24"/>
          <w:szCs w:val="24"/>
        </w:rPr>
        <w:t>10</w:t>
      </w:r>
      <w:r w:rsidRPr="000311F8">
        <w:rPr>
          <w:sz w:val="24"/>
          <w:szCs w:val="24"/>
        </w:rPr>
        <w:t xml:space="preserve">pm.  </w:t>
      </w:r>
    </w:p>
    <w:p w14:paraId="7295214B" w14:textId="1E210FBD" w:rsidR="00322964" w:rsidRPr="00976CFE" w:rsidRDefault="000311F8" w:rsidP="00322964">
      <w:pPr>
        <w:pStyle w:val="NoSpacing"/>
        <w:rPr>
          <w:sz w:val="24"/>
          <w:szCs w:val="24"/>
        </w:rPr>
      </w:pPr>
      <w:r w:rsidRPr="000311F8">
        <w:rPr>
          <w:sz w:val="24"/>
          <w:szCs w:val="24"/>
        </w:rPr>
        <w:t>Dustin Plunkett</w:t>
      </w:r>
      <w:r w:rsidR="00322964" w:rsidRPr="000311F8">
        <w:rPr>
          <w:sz w:val="24"/>
          <w:szCs w:val="24"/>
        </w:rPr>
        <w:t xml:space="preserve"> seconded the motion. Motion carried </w:t>
      </w:r>
      <w:r w:rsidR="00FA22A5" w:rsidRPr="000311F8">
        <w:rPr>
          <w:sz w:val="24"/>
          <w:szCs w:val="24"/>
        </w:rPr>
        <w:t>7</w:t>
      </w:r>
      <w:r w:rsidR="00322964" w:rsidRPr="000311F8">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9856" w14:textId="77777777" w:rsidR="000F01F5" w:rsidRDefault="000F01F5">
      <w:r>
        <w:separator/>
      </w:r>
    </w:p>
  </w:endnote>
  <w:endnote w:type="continuationSeparator" w:id="0">
    <w:p w14:paraId="5B4BD81D" w14:textId="77777777" w:rsidR="000F01F5" w:rsidRDefault="000F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308543AA"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D72CA4">
      <w:rPr>
        <w:rFonts w:asciiTheme="majorHAnsi" w:eastAsiaTheme="majorEastAsia" w:hAnsiTheme="majorHAnsi" w:cstheme="majorBidi"/>
      </w:rPr>
      <w:t>September</w:t>
    </w:r>
    <w:r w:rsidR="00F822C8">
      <w:rPr>
        <w:rFonts w:asciiTheme="majorHAnsi" w:eastAsiaTheme="majorEastAsia" w:hAnsiTheme="majorHAnsi" w:cstheme="majorBidi"/>
      </w:rPr>
      <w:t xml:space="preserve"> </w:t>
    </w:r>
    <w:r w:rsidR="00D72CA4">
      <w:rPr>
        <w:rFonts w:asciiTheme="majorHAnsi" w:eastAsiaTheme="majorEastAsia" w:hAnsiTheme="majorHAnsi" w:cstheme="majorBidi"/>
      </w:rPr>
      <w:t>3</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49FA" w14:textId="77777777" w:rsidR="000F01F5" w:rsidRDefault="000F01F5">
      <w:r>
        <w:separator/>
      </w:r>
    </w:p>
  </w:footnote>
  <w:footnote w:type="continuationSeparator" w:id="0">
    <w:p w14:paraId="6562E9BE" w14:textId="77777777" w:rsidR="000F01F5" w:rsidRDefault="000F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92B6" w14:textId="4E7BBC37" w:rsidR="001F69D4" w:rsidRDefault="001F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2CB557F0"/>
    <w:multiLevelType w:val="hybridMultilevel"/>
    <w:tmpl w:val="428A2980"/>
    <w:lvl w:ilvl="0" w:tplc="1AC20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F5061"/>
    <w:multiLevelType w:val="hybridMultilevel"/>
    <w:tmpl w:val="403A77E4"/>
    <w:lvl w:ilvl="0" w:tplc="3C0266A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73A7E"/>
    <w:multiLevelType w:val="hybridMultilevel"/>
    <w:tmpl w:val="4EB4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6662A"/>
    <w:multiLevelType w:val="hybridMultilevel"/>
    <w:tmpl w:val="4DC29C72"/>
    <w:lvl w:ilvl="0" w:tplc="37727FE8">
      <w:start w:val="1"/>
      <w:numFmt w:val="upperLetter"/>
      <w:lvlText w:val="%1."/>
      <w:lvlJc w:val="left"/>
      <w:pPr>
        <w:ind w:left="460" w:hanging="360"/>
      </w:pPr>
      <w:rPr>
        <w:rFonts w:ascii="Times New Roman" w:eastAsia="Times New Roman" w:hAnsi="Times New Roman" w:cs="Times New Roman" w:hint="default"/>
        <w:b/>
        <w:bCs/>
        <w:i w:val="0"/>
        <w:iCs w:val="0"/>
        <w:spacing w:val="0"/>
        <w:w w:val="99"/>
        <w:sz w:val="20"/>
        <w:szCs w:val="20"/>
        <w:lang w:val="en-US" w:eastAsia="en-US" w:bidi="ar-SA"/>
      </w:rPr>
    </w:lvl>
    <w:lvl w:ilvl="1" w:tplc="7D709AD6">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B362BD2">
      <w:start w:val="1"/>
      <w:numFmt w:val="lowerLetter"/>
      <w:lvlText w:val="%3."/>
      <w:lvlJc w:val="left"/>
      <w:pPr>
        <w:ind w:left="11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6C1CDF6A">
      <w:numFmt w:val="bullet"/>
      <w:lvlText w:val="•"/>
      <w:lvlJc w:val="left"/>
      <w:pPr>
        <w:ind w:left="1180" w:hanging="360"/>
      </w:pPr>
      <w:rPr>
        <w:rFonts w:hint="default"/>
        <w:lang w:val="en-US" w:eastAsia="en-US" w:bidi="ar-SA"/>
      </w:rPr>
    </w:lvl>
    <w:lvl w:ilvl="4" w:tplc="9BA0F7EE">
      <w:numFmt w:val="bullet"/>
      <w:lvlText w:val="•"/>
      <w:lvlJc w:val="left"/>
      <w:pPr>
        <w:ind w:left="2448" w:hanging="360"/>
      </w:pPr>
      <w:rPr>
        <w:rFonts w:hint="default"/>
        <w:lang w:val="en-US" w:eastAsia="en-US" w:bidi="ar-SA"/>
      </w:rPr>
    </w:lvl>
    <w:lvl w:ilvl="5" w:tplc="0DC234B2">
      <w:numFmt w:val="bullet"/>
      <w:lvlText w:val="•"/>
      <w:lvlJc w:val="left"/>
      <w:pPr>
        <w:ind w:left="3717" w:hanging="360"/>
      </w:pPr>
      <w:rPr>
        <w:rFonts w:hint="default"/>
        <w:lang w:val="en-US" w:eastAsia="en-US" w:bidi="ar-SA"/>
      </w:rPr>
    </w:lvl>
    <w:lvl w:ilvl="6" w:tplc="EA62644E">
      <w:numFmt w:val="bullet"/>
      <w:lvlText w:val="•"/>
      <w:lvlJc w:val="left"/>
      <w:pPr>
        <w:ind w:left="4985" w:hanging="360"/>
      </w:pPr>
      <w:rPr>
        <w:rFonts w:hint="default"/>
        <w:lang w:val="en-US" w:eastAsia="en-US" w:bidi="ar-SA"/>
      </w:rPr>
    </w:lvl>
    <w:lvl w:ilvl="7" w:tplc="6A2A6E00">
      <w:numFmt w:val="bullet"/>
      <w:lvlText w:val="•"/>
      <w:lvlJc w:val="left"/>
      <w:pPr>
        <w:ind w:left="6254" w:hanging="360"/>
      </w:pPr>
      <w:rPr>
        <w:rFonts w:hint="default"/>
        <w:lang w:val="en-US" w:eastAsia="en-US" w:bidi="ar-SA"/>
      </w:rPr>
    </w:lvl>
    <w:lvl w:ilvl="8" w:tplc="94505B76">
      <w:numFmt w:val="bullet"/>
      <w:lvlText w:val="•"/>
      <w:lvlJc w:val="left"/>
      <w:pPr>
        <w:ind w:left="7522" w:hanging="360"/>
      </w:pPr>
      <w:rPr>
        <w:rFonts w:hint="default"/>
        <w:lang w:val="en-US" w:eastAsia="en-US" w:bidi="ar-SA"/>
      </w:rPr>
    </w:lvl>
  </w:abstractNum>
  <w:abstractNum w:abstractNumId="7"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8"/>
  </w:num>
  <w:num w:numId="2" w16cid:durableId="40205553">
    <w:abstractNumId w:val="4"/>
  </w:num>
  <w:num w:numId="3" w16cid:durableId="210463231">
    <w:abstractNumId w:val="2"/>
  </w:num>
  <w:num w:numId="4" w16cid:durableId="1727029844">
    <w:abstractNumId w:val="9"/>
  </w:num>
  <w:num w:numId="5" w16cid:durableId="1899896459">
    <w:abstractNumId w:val="0"/>
  </w:num>
  <w:num w:numId="6" w16cid:durableId="649745747">
    <w:abstractNumId w:val="3"/>
  </w:num>
  <w:num w:numId="7" w16cid:durableId="2066030527">
    <w:abstractNumId w:val="7"/>
  </w:num>
  <w:num w:numId="8" w16cid:durableId="427389878">
    <w:abstractNumId w:val="1"/>
  </w:num>
  <w:num w:numId="9" w16cid:durableId="331687036">
    <w:abstractNumId w:val="6"/>
  </w:num>
  <w:num w:numId="10" w16cid:durableId="1830321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16BD7"/>
    <w:rsid w:val="00021E28"/>
    <w:rsid w:val="000233F8"/>
    <w:rsid w:val="00030367"/>
    <w:rsid w:val="000311F8"/>
    <w:rsid w:val="00031A78"/>
    <w:rsid w:val="00037990"/>
    <w:rsid w:val="00041A47"/>
    <w:rsid w:val="00045C5E"/>
    <w:rsid w:val="00061643"/>
    <w:rsid w:val="00063FD9"/>
    <w:rsid w:val="00066C45"/>
    <w:rsid w:val="00072B8D"/>
    <w:rsid w:val="000753E0"/>
    <w:rsid w:val="00075B90"/>
    <w:rsid w:val="00077427"/>
    <w:rsid w:val="000847E7"/>
    <w:rsid w:val="00091A4A"/>
    <w:rsid w:val="00093229"/>
    <w:rsid w:val="000936D7"/>
    <w:rsid w:val="00094998"/>
    <w:rsid w:val="000960FC"/>
    <w:rsid w:val="000A231D"/>
    <w:rsid w:val="000A3950"/>
    <w:rsid w:val="000A733E"/>
    <w:rsid w:val="000B632D"/>
    <w:rsid w:val="000B7728"/>
    <w:rsid w:val="000C5C44"/>
    <w:rsid w:val="000C7F01"/>
    <w:rsid w:val="000E0A30"/>
    <w:rsid w:val="000E1686"/>
    <w:rsid w:val="000E1E39"/>
    <w:rsid w:val="000E373F"/>
    <w:rsid w:val="000F01F5"/>
    <w:rsid w:val="000F0F17"/>
    <w:rsid w:val="000F53CD"/>
    <w:rsid w:val="0010096F"/>
    <w:rsid w:val="001062DC"/>
    <w:rsid w:val="00110E88"/>
    <w:rsid w:val="00111DA5"/>
    <w:rsid w:val="00113907"/>
    <w:rsid w:val="00117373"/>
    <w:rsid w:val="00120887"/>
    <w:rsid w:val="001210D6"/>
    <w:rsid w:val="0012256B"/>
    <w:rsid w:val="00127749"/>
    <w:rsid w:val="001333A7"/>
    <w:rsid w:val="00141CC9"/>
    <w:rsid w:val="00146397"/>
    <w:rsid w:val="00146E8B"/>
    <w:rsid w:val="001531F8"/>
    <w:rsid w:val="00157AFE"/>
    <w:rsid w:val="00164D47"/>
    <w:rsid w:val="001802ED"/>
    <w:rsid w:val="0019446A"/>
    <w:rsid w:val="001A1080"/>
    <w:rsid w:val="001A59D7"/>
    <w:rsid w:val="001A7B4A"/>
    <w:rsid w:val="001B135A"/>
    <w:rsid w:val="001B435C"/>
    <w:rsid w:val="001B5A42"/>
    <w:rsid w:val="001C1783"/>
    <w:rsid w:val="001D23CF"/>
    <w:rsid w:val="001D5A3B"/>
    <w:rsid w:val="001E088C"/>
    <w:rsid w:val="001F0910"/>
    <w:rsid w:val="001F24ED"/>
    <w:rsid w:val="001F69D4"/>
    <w:rsid w:val="00205F96"/>
    <w:rsid w:val="00210F60"/>
    <w:rsid w:val="002111D9"/>
    <w:rsid w:val="0021178C"/>
    <w:rsid w:val="00214A05"/>
    <w:rsid w:val="00215506"/>
    <w:rsid w:val="00221A46"/>
    <w:rsid w:val="00231C8C"/>
    <w:rsid w:val="00234370"/>
    <w:rsid w:val="0023468B"/>
    <w:rsid w:val="002429A6"/>
    <w:rsid w:val="00255440"/>
    <w:rsid w:val="002651B1"/>
    <w:rsid w:val="0026658C"/>
    <w:rsid w:val="0026742F"/>
    <w:rsid w:val="002679E3"/>
    <w:rsid w:val="00270A8E"/>
    <w:rsid w:val="00271535"/>
    <w:rsid w:val="00272B06"/>
    <w:rsid w:val="00273529"/>
    <w:rsid w:val="00276B2A"/>
    <w:rsid w:val="0028635B"/>
    <w:rsid w:val="00287039"/>
    <w:rsid w:val="00290C44"/>
    <w:rsid w:val="002949E4"/>
    <w:rsid w:val="002A26BD"/>
    <w:rsid w:val="002A579F"/>
    <w:rsid w:val="002B6A83"/>
    <w:rsid w:val="002B76A3"/>
    <w:rsid w:val="002B78A5"/>
    <w:rsid w:val="002C43C0"/>
    <w:rsid w:val="002E7AF5"/>
    <w:rsid w:val="002F741A"/>
    <w:rsid w:val="0030123E"/>
    <w:rsid w:val="00302E8D"/>
    <w:rsid w:val="00307219"/>
    <w:rsid w:val="00311EB4"/>
    <w:rsid w:val="00314D12"/>
    <w:rsid w:val="00317D77"/>
    <w:rsid w:val="003228A8"/>
    <w:rsid w:val="00322964"/>
    <w:rsid w:val="00330C7E"/>
    <w:rsid w:val="00332E9A"/>
    <w:rsid w:val="0033353B"/>
    <w:rsid w:val="00341ADE"/>
    <w:rsid w:val="00353372"/>
    <w:rsid w:val="003533E2"/>
    <w:rsid w:val="003544A9"/>
    <w:rsid w:val="0036089A"/>
    <w:rsid w:val="00360E93"/>
    <w:rsid w:val="003734F8"/>
    <w:rsid w:val="00382013"/>
    <w:rsid w:val="00385DBB"/>
    <w:rsid w:val="00397B78"/>
    <w:rsid w:val="003A1560"/>
    <w:rsid w:val="003A6586"/>
    <w:rsid w:val="003B2368"/>
    <w:rsid w:val="003B54B1"/>
    <w:rsid w:val="003C47EC"/>
    <w:rsid w:val="003C61B7"/>
    <w:rsid w:val="003C7495"/>
    <w:rsid w:val="003D13DA"/>
    <w:rsid w:val="003D184D"/>
    <w:rsid w:val="003D184E"/>
    <w:rsid w:val="003E1E9D"/>
    <w:rsid w:val="003E558E"/>
    <w:rsid w:val="003E6993"/>
    <w:rsid w:val="003F1C0F"/>
    <w:rsid w:val="003F5A5A"/>
    <w:rsid w:val="003F6DEE"/>
    <w:rsid w:val="003F7298"/>
    <w:rsid w:val="00400BB2"/>
    <w:rsid w:val="00411648"/>
    <w:rsid w:val="00413566"/>
    <w:rsid w:val="00417848"/>
    <w:rsid w:val="00425F40"/>
    <w:rsid w:val="004366FF"/>
    <w:rsid w:val="004446E6"/>
    <w:rsid w:val="00446705"/>
    <w:rsid w:val="004518D1"/>
    <w:rsid w:val="004525BC"/>
    <w:rsid w:val="00453CE8"/>
    <w:rsid w:val="00462BBC"/>
    <w:rsid w:val="004645CA"/>
    <w:rsid w:val="00471E78"/>
    <w:rsid w:val="0047367C"/>
    <w:rsid w:val="00473E3B"/>
    <w:rsid w:val="0048562C"/>
    <w:rsid w:val="00493157"/>
    <w:rsid w:val="00494F92"/>
    <w:rsid w:val="004A2489"/>
    <w:rsid w:val="004A3BBB"/>
    <w:rsid w:val="004A66A3"/>
    <w:rsid w:val="004B56D3"/>
    <w:rsid w:val="004B5AB2"/>
    <w:rsid w:val="004C03C7"/>
    <w:rsid w:val="004C59C0"/>
    <w:rsid w:val="004C6E41"/>
    <w:rsid w:val="004D137F"/>
    <w:rsid w:val="004D4B4B"/>
    <w:rsid w:val="004E142E"/>
    <w:rsid w:val="00501821"/>
    <w:rsid w:val="00502623"/>
    <w:rsid w:val="00503415"/>
    <w:rsid w:val="00504C12"/>
    <w:rsid w:val="00506C96"/>
    <w:rsid w:val="00507E86"/>
    <w:rsid w:val="00520DAA"/>
    <w:rsid w:val="00525348"/>
    <w:rsid w:val="00526732"/>
    <w:rsid w:val="005278B9"/>
    <w:rsid w:val="0054003B"/>
    <w:rsid w:val="0054204C"/>
    <w:rsid w:val="00542C8B"/>
    <w:rsid w:val="00547369"/>
    <w:rsid w:val="00554082"/>
    <w:rsid w:val="00560820"/>
    <w:rsid w:val="00560BB5"/>
    <w:rsid w:val="0056171C"/>
    <w:rsid w:val="00564D9F"/>
    <w:rsid w:val="00570D6B"/>
    <w:rsid w:val="00573494"/>
    <w:rsid w:val="0057719D"/>
    <w:rsid w:val="00577724"/>
    <w:rsid w:val="005825BC"/>
    <w:rsid w:val="00582784"/>
    <w:rsid w:val="00583D05"/>
    <w:rsid w:val="00584DD5"/>
    <w:rsid w:val="00585CFF"/>
    <w:rsid w:val="00587788"/>
    <w:rsid w:val="00590F1E"/>
    <w:rsid w:val="00595492"/>
    <w:rsid w:val="005A17B3"/>
    <w:rsid w:val="005A6468"/>
    <w:rsid w:val="005C68A2"/>
    <w:rsid w:val="005C7684"/>
    <w:rsid w:val="005D02DF"/>
    <w:rsid w:val="005D0B24"/>
    <w:rsid w:val="005D1BCD"/>
    <w:rsid w:val="005D43C1"/>
    <w:rsid w:val="005E0936"/>
    <w:rsid w:val="005E48A5"/>
    <w:rsid w:val="005E7010"/>
    <w:rsid w:val="005F5E76"/>
    <w:rsid w:val="00605F7A"/>
    <w:rsid w:val="00610851"/>
    <w:rsid w:val="0061546D"/>
    <w:rsid w:val="00621E9D"/>
    <w:rsid w:val="00623E82"/>
    <w:rsid w:val="006252C0"/>
    <w:rsid w:val="00631B2A"/>
    <w:rsid w:val="006351B4"/>
    <w:rsid w:val="006372C1"/>
    <w:rsid w:val="0064193F"/>
    <w:rsid w:val="00644AD9"/>
    <w:rsid w:val="00656508"/>
    <w:rsid w:val="00657602"/>
    <w:rsid w:val="00661017"/>
    <w:rsid w:val="0066480D"/>
    <w:rsid w:val="00664E68"/>
    <w:rsid w:val="006657FB"/>
    <w:rsid w:val="006658A6"/>
    <w:rsid w:val="006667A4"/>
    <w:rsid w:val="00672884"/>
    <w:rsid w:val="006740F0"/>
    <w:rsid w:val="0068364B"/>
    <w:rsid w:val="0068673B"/>
    <w:rsid w:val="00690129"/>
    <w:rsid w:val="00692DA1"/>
    <w:rsid w:val="00695E75"/>
    <w:rsid w:val="00697681"/>
    <w:rsid w:val="006A0E07"/>
    <w:rsid w:val="006A17A2"/>
    <w:rsid w:val="006B7022"/>
    <w:rsid w:val="006D23A2"/>
    <w:rsid w:val="006D7DA4"/>
    <w:rsid w:val="006E1C08"/>
    <w:rsid w:val="006E4CC8"/>
    <w:rsid w:val="006E6673"/>
    <w:rsid w:val="006E7E0B"/>
    <w:rsid w:val="006F0F0C"/>
    <w:rsid w:val="006F13DD"/>
    <w:rsid w:val="006F5FA1"/>
    <w:rsid w:val="006F60BD"/>
    <w:rsid w:val="006F756D"/>
    <w:rsid w:val="0070263E"/>
    <w:rsid w:val="00703537"/>
    <w:rsid w:val="007110FA"/>
    <w:rsid w:val="00723779"/>
    <w:rsid w:val="0072733D"/>
    <w:rsid w:val="007376F5"/>
    <w:rsid w:val="00742E23"/>
    <w:rsid w:val="007574C4"/>
    <w:rsid w:val="00763742"/>
    <w:rsid w:val="00764195"/>
    <w:rsid w:val="007676CA"/>
    <w:rsid w:val="007719D9"/>
    <w:rsid w:val="00777458"/>
    <w:rsid w:val="0077754A"/>
    <w:rsid w:val="00780D05"/>
    <w:rsid w:val="00783A82"/>
    <w:rsid w:val="00785597"/>
    <w:rsid w:val="00785A8F"/>
    <w:rsid w:val="0079129A"/>
    <w:rsid w:val="0079193A"/>
    <w:rsid w:val="00791A88"/>
    <w:rsid w:val="00794FA6"/>
    <w:rsid w:val="007A05E8"/>
    <w:rsid w:val="007A225D"/>
    <w:rsid w:val="007A338F"/>
    <w:rsid w:val="007A62B7"/>
    <w:rsid w:val="007A76C6"/>
    <w:rsid w:val="007A7B4D"/>
    <w:rsid w:val="007B16F3"/>
    <w:rsid w:val="007B42E6"/>
    <w:rsid w:val="007B64AE"/>
    <w:rsid w:val="007C7409"/>
    <w:rsid w:val="007D6651"/>
    <w:rsid w:val="007D6D1A"/>
    <w:rsid w:val="007E0233"/>
    <w:rsid w:val="007E631A"/>
    <w:rsid w:val="007E657F"/>
    <w:rsid w:val="007F0512"/>
    <w:rsid w:val="007F0E9C"/>
    <w:rsid w:val="007F12BD"/>
    <w:rsid w:val="007F76E2"/>
    <w:rsid w:val="00802D9A"/>
    <w:rsid w:val="00804D8B"/>
    <w:rsid w:val="00814307"/>
    <w:rsid w:val="008256C4"/>
    <w:rsid w:val="00830BA7"/>
    <w:rsid w:val="0083543D"/>
    <w:rsid w:val="0084360C"/>
    <w:rsid w:val="00853922"/>
    <w:rsid w:val="0085751E"/>
    <w:rsid w:val="00870595"/>
    <w:rsid w:val="00894FBF"/>
    <w:rsid w:val="00895AA4"/>
    <w:rsid w:val="008966EE"/>
    <w:rsid w:val="008A6F68"/>
    <w:rsid w:val="008B1F99"/>
    <w:rsid w:val="008C200C"/>
    <w:rsid w:val="008C5854"/>
    <w:rsid w:val="008C5E4A"/>
    <w:rsid w:val="008C7A6D"/>
    <w:rsid w:val="008E0824"/>
    <w:rsid w:val="008F0EC9"/>
    <w:rsid w:val="008F106D"/>
    <w:rsid w:val="008F24CA"/>
    <w:rsid w:val="008F39BA"/>
    <w:rsid w:val="00901537"/>
    <w:rsid w:val="009020BF"/>
    <w:rsid w:val="009038FB"/>
    <w:rsid w:val="0090458D"/>
    <w:rsid w:val="0091058F"/>
    <w:rsid w:val="0091790A"/>
    <w:rsid w:val="00917BB0"/>
    <w:rsid w:val="00927591"/>
    <w:rsid w:val="00955030"/>
    <w:rsid w:val="009613D1"/>
    <w:rsid w:val="00962919"/>
    <w:rsid w:val="00970F31"/>
    <w:rsid w:val="00975245"/>
    <w:rsid w:val="00976CFE"/>
    <w:rsid w:val="00982DE1"/>
    <w:rsid w:val="009839C5"/>
    <w:rsid w:val="009869BC"/>
    <w:rsid w:val="009925C1"/>
    <w:rsid w:val="0099424D"/>
    <w:rsid w:val="0099638E"/>
    <w:rsid w:val="00996B31"/>
    <w:rsid w:val="00997936"/>
    <w:rsid w:val="009A217B"/>
    <w:rsid w:val="009A2DB3"/>
    <w:rsid w:val="009A376C"/>
    <w:rsid w:val="009A44C7"/>
    <w:rsid w:val="009A4E38"/>
    <w:rsid w:val="009A7FAB"/>
    <w:rsid w:val="009C0913"/>
    <w:rsid w:val="009C153A"/>
    <w:rsid w:val="009C1F37"/>
    <w:rsid w:val="009C704F"/>
    <w:rsid w:val="009D2C3F"/>
    <w:rsid w:val="009D3E11"/>
    <w:rsid w:val="009D3E50"/>
    <w:rsid w:val="009D73EE"/>
    <w:rsid w:val="009E440B"/>
    <w:rsid w:val="009E526F"/>
    <w:rsid w:val="009E76F0"/>
    <w:rsid w:val="009F07B1"/>
    <w:rsid w:val="009F08EE"/>
    <w:rsid w:val="009F1970"/>
    <w:rsid w:val="009F46B8"/>
    <w:rsid w:val="009F708F"/>
    <w:rsid w:val="00A2582F"/>
    <w:rsid w:val="00A34E36"/>
    <w:rsid w:val="00A371A2"/>
    <w:rsid w:val="00A47455"/>
    <w:rsid w:val="00A50154"/>
    <w:rsid w:val="00A565E2"/>
    <w:rsid w:val="00A56E3F"/>
    <w:rsid w:val="00A63B82"/>
    <w:rsid w:val="00A72406"/>
    <w:rsid w:val="00A74476"/>
    <w:rsid w:val="00A81078"/>
    <w:rsid w:val="00A817DA"/>
    <w:rsid w:val="00A87A22"/>
    <w:rsid w:val="00AA675C"/>
    <w:rsid w:val="00AB240A"/>
    <w:rsid w:val="00AB32D3"/>
    <w:rsid w:val="00AB48A4"/>
    <w:rsid w:val="00AB6E08"/>
    <w:rsid w:val="00AB7205"/>
    <w:rsid w:val="00AC1A23"/>
    <w:rsid w:val="00AC2B3C"/>
    <w:rsid w:val="00AC41C7"/>
    <w:rsid w:val="00AC7097"/>
    <w:rsid w:val="00AD2B9B"/>
    <w:rsid w:val="00AD300B"/>
    <w:rsid w:val="00AD3706"/>
    <w:rsid w:val="00AD4F94"/>
    <w:rsid w:val="00AE6327"/>
    <w:rsid w:val="00AF38C5"/>
    <w:rsid w:val="00AF6269"/>
    <w:rsid w:val="00AF6E26"/>
    <w:rsid w:val="00B07F1E"/>
    <w:rsid w:val="00B159CD"/>
    <w:rsid w:val="00B21619"/>
    <w:rsid w:val="00B31BF7"/>
    <w:rsid w:val="00B31E57"/>
    <w:rsid w:val="00B41C02"/>
    <w:rsid w:val="00B44BD3"/>
    <w:rsid w:val="00B538DD"/>
    <w:rsid w:val="00B53C59"/>
    <w:rsid w:val="00B60B43"/>
    <w:rsid w:val="00B66FC1"/>
    <w:rsid w:val="00B77ABB"/>
    <w:rsid w:val="00B8233B"/>
    <w:rsid w:val="00B8338B"/>
    <w:rsid w:val="00B83BE2"/>
    <w:rsid w:val="00B9533B"/>
    <w:rsid w:val="00BA2EFA"/>
    <w:rsid w:val="00BA4DBF"/>
    <w:rsid w:val="00BB00B0"/>
    <w:rsid w:val="00BB14C3"/>
    <w:rsid w:val="00BB5EF3"/>
    <w:rsid w:val="00BC1BF9"/>
    <w:rsid w:val="00BD5D12"/>
    <w:rsid w:val="00BE2951"/>
    <w:rsid w:val="00BF05F5"/>
    <w:rsid w:val="00BF3CDD"/>
    <w:rsid w:val="00BF5CDD"/>
    <w:rsid w:val="00C0136D"/>
    <w:rsid w:val="00C05EE7"/>
    <w:rsid w:val="00C143D9"/>
    <w:rsid w:val="00C17A81"/>
    <w:rsid w:val="00C22CDA"/>
    <w:rsid w:val="00C25D03"/>
    <w:rsid w:val="00C31E0F"/>
    <w:rsid w:val="00C417B3"/>
    <w:rsid w:val="00C43FFF"/>
    <w:rsid w:val="00C52EE5"/>
    <w:rsid w:val="00C575D2"/>
    <w:rsid w:val="00C57CC1"/>
    <w:rsid w:val="00C607C9"/>
    <w:rsid w:val="00C721B5"/>
    <w:rsid w:val="00C748EE"/>
    <w:rsid w:val="00C749F8"/>
    <w:rsid w:val="00C90A36"/>
    <w:rsid w:val="00C9339B"/>
    <w:rsid w:val="00C94DD1"/>
    <w:rsid w:val="00CA1453"/>
    <w:rsid w:val="00CB3D12"/>
    <w:rsid w:val="00CB7017"/>
    <w:rsid w:val="00CC09FC"/>
    <w:rsid w:val="00CC285F"/>
    <w:rsid w:val="00CC29B6"/>
    <w:rsid w:val="00CD2C04"/>
    <w:rsid w:val="00CD2ED0"/>
    <w:rsid w:val="00CD5262"/>
    <w:rsid w:val="00CF142B"/>
    <w:rsid w:val="00CF6DF6"/>
    <w:rsid w:val="00D13115"/>
    <w:rsid w:val="00D13C69"/>
    <w:rsid w:val="00D20EB5"/>
    <w:rsid w:val="00D27497"/>
    <w:rsid w:val="00D31AC6"/>
    <w:rsid w:val="00D36923"/>
    <w:rsid w:val="00D41B9B"/>
    <w:rsid w:val="00D442B2"/>
    <w:rsid w:val="00D447D1"/>
    <w:rsid w:val="00D46D95"/>
    <w:rsid w:val="00D72CA4"/>
    <w:rsid w:val="00D80805"/>
    <w:rsid w:val="00D82B0F"/>
    <w:rsid w:val="00D920D1"/>
    <w:rsid w:val="00D92E25"/>
    <w:rsid w:val="00D937EA"/>
    <w:rsid w:val="00D93D41"/>
    <w:rsid w:val="00DA0161"/>
    <w:rsid w:val="00DA6877"/>
    <w:rsid w:val="00DB62CB"/>
    <w:rsid w:val="00DC21B5"/>
    <w:rsid w:val="00DC3373"/>
    <w:rsid w:val="00DC64D6"/>
    <w:rsid w:val="00DD4FE1"/>
    <w:rsid w:val="00DE0FB1"/>
    <w:rsid w:val="00DE4FCC"/>
    <w:rsid w:val="00DE5511"/>
    <w:rsid w:val="00DF1416"/>
    <w:rsid w:val="00DF20AB"/>
    <w:rsid w:val="00E035D7"/>
    <w:rsid w:val="00E05482"/>
    <w:rsid w:val="00E05738"/>
    <w:rsid w:val="00E063FE"/>
    <w:rsid w:val="00E07BFE"/>
    <w:rsid w:val="00E11257"/>
    <w:rsid w:val="00E208ED"/>
    <w:rsid w:val="00E219CA"/>
    <w:rsid w:val="00E22119"/>
    <w:rsid w:val="00E24DA1"/>
    <w:rsid w:val="00E26F4F"/>
    <w:rsid w:val="00E274BA"/>
    <w:rsid w:val="00E27601"/>
    <w:rsid w:val="00E42110"/>
    <w:rsid w:val="00E4389E"/>
    <w:rsid w:val="00E4479A"/>
    <w:rsid w:val="00E447FA"/>
    <w:rsid w:val="00E45215"/>
    <w:rsid w:val="00E50FEA"/>
    <w:rsid w:val="00E55A99"/>
    <w:rsid w:val="00E61474"/>
    <w:rsid w:val="00E62FE4"/>
    <w:rsid w:val="00E71BD7"/>
    <w:rsid w:val="00E739B8"/>
    <w:rsid w:val="00E75BFD"/>
    <w:rsid w:val="00E80DB6"/>
    <w:rsid w:val="00E837C4"/>
    <w:rsid w:val="00E920A3"/>
    <w:rsid w:val="00E9342F"/>
    <w:rsid w:val="00EA22A9"/>
    <w:rsid w:val="00EA42A3"/>
    <w:rsid w:val="00EB42C0"/>
    <w:rsid w:val="00EC09FA"/>
    <w:rsid w:val="00EC216D"/>
    <w:rsid w:val="00EC48B7"/>
    <w:rsid w:val="00ED0ACF"/>
    <w:rsid w:val="00EE0E44"/>
    <w:rsid w:val="00EE2F45"/>
    <w:rsid w:val="00EE42E5"/>
    <w:rsid w:val="00EF02B1"/>
    <w:rsid w:val="00EF37A8"/>
    <w:rsid w:val="00EF616B"/>
    <w:rsid w:val="00EF71DF"/>
    <w:rsid w:val="00F00BCB"/>
    <w:rsid w:val="00F07880"/>
    <w:rsid w:val="00F1003D"/>
    <w:rsid w:val="00F1107E"/>
    <w:rsid w:val="00F215FE"/>
    <w:rsid w:val="00F24C92"/>
    <w:rsid w:val="00F334A5"/>
    <w:rsid w:val="00F34BD6"/>
    <w:rsid w:val="00F435A0"/>
    <w:rsid w:val="00F44C16"/>
    <w:rsid w:val="00F57F11"/>
    <w:rsid w:val="00F74357"/>
    <w:rsid w:val="00F74477"/>
    <w:rsid w:val="00F76C29"/>
    <w:rsid w:val="00F77A57"/>
    <w:rsid w:val="00F813E4"/>
    <w:rsid w:val="00F822C8"/>
    <w:rsid w:val="00FA0699"/>
    <w:rsid w:val="00FA22A5"/>
    <w:rsid w:val="00FA2E7E"/>
    <w:rsid w:val="00FA3787"/>
    <w:rsid w:val="00FB3DE6"/>
    <w:rsid w:val="00FB40C2"/>
    <w:rsid w:val="00FC2211"/>
    <w:rsid w:val="00FC36CC"/>
    <w:rsid w:val="00FC5706"/>
    <w:rsid w:val="00FC79A0"/>
    <w:rsid w:val="00FD6064"/>
    <w:rsid w:val="00FE053F"/>
    <w:rsid w:val="00FE0C0D"/>
    <w:rsid w:val="00FE18D7"/>
    <w:rsid w:val="00FE32D6"/>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1"/>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 w:type="character" w:styleId="FollowedHyperlink">
    <w:name w:val="FollowedHyperlink"/>
    <w:basedOn w:val="DefaultParagraphFont"/>
    <w:uiPriority w:val="99"/>
    <w:semiHidden/>
    <w:unhideWhenUsed/>
    <w:rsid w:val="00BF3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09/25CP-19-169-Resolution.pdf" TargetMode="External"/><Relationship Id="rId13" Type="http://schemas.openxmlformats.org/officeDocument/2006/relationships/hyperlink" Target="https://boonecounty.in.gov/wp-content/uploads/2025/09/25ZO-16-168-Ord-6-Fee-Schedul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12" Type="http://schemas.openxmlformats.org/officeDocument/2006/relationships/hyperlink" Target="https://boonecounty.in.gov/wp-content/uploads/2025/09/25ZO-16-168-Ord-5-Advance-Reducing-Minimum-Home-Siz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necounty.in.gov/wp-content/uploads/2025/09/25ZO-16-168-Ord-3-PUD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oonecounty.in.gov/wp-content/uploads/2025/09/25ZO-16-168-Ord-2-Accessory-Dwellings.pdf" TargetMode="External"/><Relationship Id="rId4" Type="http://schemas.openxmlformats.org/officeDocument/2006/relationships/webSettings" Target="webSettings.xml"/><Relationship Id="rId9" Type="http://schemas.openxmlformats.org/officeDocument/2006/relationships/hyperlink" Target="https://boonecounty.in.gov/wp-content/uploads/2025/09/25ZO-16-168-Ord-1-Admin-process-for-SF-in-AG.pdf" TargetMode="External"/><Relationship Id="rId14" Type="http://schemas.openxmlformats.org/officeDocument/2006/relationships/hyperlink" Target="https://boonecounty.in.gov/wp-content/uploads/2025/09/25ZO-16-168-Public-Com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8</Pages>
  <Words>2505</Words>
  <Characters>12928</Characters>
  <Application>Microsoft Office Word</Application>
  <DocSecurity>0</DocSecurity>
  <Lines>430</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482</cp:revision>
  <cp:lastPrinted>2025-11-04T15:44:00Z</cp:lastPrinted>
  <dcterms:created xsi:type="dcterms:W3CDTF">2025-08-28T14:14:00Z</dcterms:created>
  <dcterms:modified xsi:type="dcterms:W3CDTF">2025-12-02T13:21:00Z</dcterms:modified>
</cp:coreProperties>
</file>