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1BEA" w14:textId="77777777" w:rsidR="00576ABB" w:rsidRPr="00732B8F" w:rsidRDefault="00576ABB" w:rsidP="00576ABB">
      <w:pPr>
        <w:pStyle w:val="Heading1"/>
        <w:jc w:val="center"/>
        <w:rPr>
          <w:rFonts w:ascii="Palatino Linotype" w:hAnsi="Palatino Linotype"/>
          <w:b/>
          <w:bCs/>
        </w:rPr>
      </w:pPr>
      <w:r w:rsidRPr="00732B8F">
        <w:rPr>
          <w:rFonts w:ascii="Palatino Linotype" w:hAnsi="Palatino Linotype"/>
          <w:b/>
          <w:bCs/>
        </w:rPr>
        <w:t>BOONE COUNTY BOARD OF COMMISSIONERS</w:t>
      </w:r>
    </w:p>
    <w:p w14:paraId="65F3D139" w14:textId="647553A0" w:rsidR="00732B8F" w:rsidRPr="008A0A1E" w:rsidRDefault="00732B8F" w:rsidP="008A0A1E">
      <w:pPr>
        <w:jc w:val="center"/>
        <w:rPr>
          <w:rFonts w:ascii="Palatino Linotype" w:hAnsi="Palatino Linotype"/>
          <w:sz w:val="22"/>
          <w:szCs w:val="22"/>
        </w:rPr>
      </w:pPr>
      <w:r w:rsidRPr="00732B8F">
        <w:rPr>
          <w:rFonts w:ascii="Palatino Linotype" w:hAnsi="Palatino Linotype"/>
          <w:sz w:val="22"/>
          <w:szCs w:val="22"/>
        </w:rPr>
        <w:t>Scott Pell, President (Jan. 1, 2025 – Dec. 31, 2028); Tim Beyer, Vice President (Jan. 1, 2023 – Dec. 31, 2026); Donnie Lawson, Member (Jan. 1, 2025 – Dec. 31, 2028)</w:t>
      </w:r>
    </w:p>
    <w:p w14:paraId="34258BFE" w14:textId="1357E49D" w:rsidR="00576ABB" w:rsidRPr="00732B8F" w:rsidRDefault="00576ABB" w:rsidP="00576ABB">
      <w:pPr>
        <w:pStyle w:val="Heading3"/>
        <w:jc w:val="center"/>
        <w:rPr>
          <w:rFonts w:ascii="Palatino Linotype" w:hAnsi="Palatino Linotype"/>
          <w:sz w:val="32"/>
          <w:szCs w:val="32"/>
        </w:rPr>
      </w:pPr>
      <w:r w:rsidRPr="00732B8F">
        <w:rPr>
          <w:rFonts w:ascii="Palatino Linotype" w:hAnsi="Palatino Linotype"/>
          <w:sz w:val="32"/>
          <w:szCs w:val="32"/>
        </w:rPr>
        <w:t xml:space="preserve">Meeting Agenda for </w:t>
      </w:r>
      <w:r w:rsidR="004B75CD">
        <w:rPr>
          <w:rFonts w:ascii="Palatino Linotype" w:hAnsi="Palatino Linotype"/>
          <w:sz w:val="32"/>
          <w:szCs w:val="32"/>
        </w:rPr>
        <w:t>November 03</w:t>
      </w:r>
      <w:r w:rsidRPr="00732B8F">
        <w:rPr>
          <w:rFonts w:ascii="Palatino Linotype" w:hAnsi="Palatino Linotype"/>
          <w:sz w:val="32"/>
          <w:szCs w:val="32"/>
        </w:rPr>
        <w:t>, 2025 at 9:00 AM</w:t>
      </w:r>
    </w:p>
    <w:p w14:paraId="1F785AA7" w14:textId="77777777" w:rsidR="00576ABB" w:rsidRPr="00360CD9" w:rsidRDefault="00576ABB" w:rsidP="00576ABB">
      <w:pPr>
        <w:rPr>
          <w:rFonts w:ascii="Palatino Linotype" w:hAnsi="Palatino Linotype"/>
          <w:sz w:val="22"/>
          <w:szCs w:val="22"/>
        </w:rPr>
      </w:pPr>
    </w:p>
    <w:p w14:paraId="673A882A" w14:textId="77777777" w:rsidR="00576ABB" w:rsidRPr="00360CD9" w:rsidRDefault="00576ABB" w:rsidP="00576ABB">
      <w:pPr>
        <w:jc w:val="center"/>
        <w:rPr>
          <w:rFonts w:ascii="Palatino Linotype" w:hAnsi="Palatino Linotype"/>
          <w:b/>
          <w:bCs/>
          <w:sz w:val="22"/>
          <w:szCs w:val="22"/>
        </w:rPr>
      </w:pPr>
      <w:r w:rsidRPr="00360CD9">
        <w:rPr>
          <w:rFonts w:ascii="Palatino Linotype" w:hAnsi="Palatino Linotype"/>
          <w:b/>
          <w:bCs/>
          <w:sz w:val="22"/>
          <w:szCs w:val="22"/>
        </w:rPr>
        <w:t xml:space="preserve">Connie Lamar Meeting Room </w:t>
      </w:r>
    </w:p>
    <w:p w14:paraId="4B86A8BF"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Boone County Annex Building</w:t>
      </w:r>
    </w:p>
    <w:p w14:paraId="08047A0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116 W. Washington St., Room 105</w:t>
      </w:r>
    </w:p>
    <w:p w14:paraId="2ECA6C29" w14:textId="77777777" w:rsidR="00576ABB" w:rsidRPr="00360CD9" w:rsidRDefault="00576ABB" w:rsidP="00576ABB">
      <w:pPr>
        <w:jc w:val="center"/>
        <w:rPr>
          <w:rFonts w:ascii="Palatino Linotype" w:hAnsi="Palatino Linotype"/>
          <w:sz w:val="22"/>
          <w:szCs w:val="22"/>
        </w:rPr>
      </w:pPr>
      <w:r w:rsidRPr="00360CD9">
        <w:rPr>
          <w:rFonts w:ascii="Palatino Linotype" w:hAnsi="Palatino Linotype"/>
          <w:sz w:val="22"/>
          <w:szCs w:val="22"/>
        </w:rPr>
        <w:t>Lebanon, Indiana 46052</w:t>
      </w:r>
    </w:p>
    <w:p w14:paraId="26A41FE9" w14:textId="77777777" w:rsidR="00576ABB" w:rsidRPr="00360CD9" w:rsidRDefault="00576ABB" w:rsidP="00576ABB">
      <w:pPr>
        <w:spacing w:before="275"/>
        <w:ind w:left="140"/>
        <w:rPr>
          <w:rFonts w:ascii="Palatino Linotype" w:hAnsi="Palatino Linotype"/>
          <w:sz w:val="22"/>
          <w:szCs w:val="22"/>
        </w:rPr>
      </w:pPr>
      <w:r w:rsidRPr="00360CD9">
        <w:rPr>
          <w:rFonts w:ascii="Palatino Linotype" w:hAnsi="Palatino Linotype"/>
          <w:b/>
          <w:sz w:val="22"/>
          <w:szCs w:val="22"/>
        </w:rPr>
        <w:t>ZOOM</w:t>
      </w:r>
      <w:r w:rsidRPr="00360CD9">
        <w:rPr>
          <w:rFonts w:ascii="Palatino Linotype" w:hAnsi="Palatino Linotype"/>
          <w:b/>
          <w:spacing w:val="-1"/>
          <w:sz w:val="22"/>
          <w:szCs w:val="22"/>
        </w:rPr>
        <w:t xml:space="preserve"> </w:t>
      </w:r>
      <w:r w:rsidRPr="00360CD9">
        <w:rPr>
          <w:rFonts w:ascii="Palatino Linotype" w:hAnsi="Palatino Linotype"/>
          <w:b/>
          <w:sz w:val="22"/>
          <w:szCs w:val="22"/>
        </w:rPr>
        <w:t xml:space="preserve">LINK- </w:t>
      </w:r>
      <w:hyperlink r:id="rId5">
        <w:r w:rsidRPr="00360CD9">
          <w:rPr>
            <w:rFonts w:ascii="Palatino Linotype" w:hAnsi="Palatino Linotype"/>
            <w:color w:val="0000FF"/>
            <w:spacing w:val="-2"/>
            <w:sz w:val="22"/>
            <w:szCs w:val="22"/>
            <w:u w:val="single" w:color="0000FF"/>
          </w:rPr>
          <w:t>https://zoom.us/j/4874385613</w:t>
        </w:r>
      </w:hyperlink>
    </w:p>
    <w:p w14:paraId="0168FE46" w14:textId="77777777" w:rsidR="00576ABB" w:rsidRPr="00360CD9" w:rsidRDefault="00576ABB" w:rsidP="00576ABB">
      <w:pPr>
        <w:ind w:left="140"/>
        <w:rPr>
          <w:rFonts w:ascii="Palatino Linotype" w:hAnsi="Palatino Linotype"/>
          <w:b/>
          <w:sz w:val="22"/>
          <w:szCs w:val="22"/>
        </w:rPr>
      </w:pPr>
      <w:r w:rsidRPr="00360CD9">
        <w:rPr>
          <w:rFonts w:ascii="Palatino Linotype" w:hAnsi="Palatino Linotype"/>
          <w:b/>
          <w:color w:val="FF0000"/>
          <w:sz w:val="22"/>
          <w:szCs w:val="22"/>
        </w:rPr>
        <w:t>Please ensure your audio is muted during the call unless you are presenting an agenda item or speaking during the public comment period.</w:t>
      </w:r>
    </w:p>
    <w:p w14:paraId="33EF61A0" w14:textId="77777777" w:rsidR="00576ABB" w:rsidRPr="00360CD9" w:rsidRDefault="00576ABB" w:rsidP="00576ABB">
      <w:pPr>
        <w:pBdr>
          <w:bottom w:val="single" w:sz="4" w:space="1" w:color="auto"/>
        </w:pBdr>
        <w:rPr>
          <w:rFonts w:ascii="Palatino Linotype" w:hAnsi="Palatino Linotype"/>
          <w:b/>
          <w:bCs/>
          <w:sz w:val="22"/>
          <w:szCs w:val="22"/>
        </w:rPr>
      </w:pPr>
    </w:p>
    <w:p w14:paraId="018118B0" w14:textId="77777777" w:rsidR="00576ABB" w:rsidRPr="00360CD9" w:rsidRDefault="00576ABB" w:rsidP="00576ABB">
      <w:pPr>
        <w:spacing w:line="276" w:lineRule="auto"/>
        <w:jc w:val="center"/>
        <w:rPr>
          <w:rFonts w:ascii="Palatino Linotype" w:hAnsi="Palatino Linotype"/>
          <w:sz w:val="22"/>
          <w:szCs w:val="22"/>
        </w:rPr>
      </w:pPr>
    </w:p>
    <w:p w14:paraId="290810B2" w14:textId="19F803A4" w:rsidR="00576ABB" w:rsidRPr="00360CD9" w:rsidRDefault="00576ABB"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 xml:space="preserve">Call Commissioners’ Meeting to Order  </w:t>
      </w:r>
    </w:p>
    <w:p w14:paraId="719883A1" w14:textId="6FC71599" w:rsidR="00576ABB" w:rsidRPr="00360CD9" w:rsidRDefault="00B51B52"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Roll Call</w:t>
      </w:r>
      <w:r w:rsidR="00576ABB" w:rsidRPr="00360CD9">
        <w:rPr>
          <w:rFonts w:ascii="Palatino Linotype" w:hAnsi="Palatino Linotype"/>
          <w:sz w:val="22"/>
          <w:szCs w:val="22"/>
        </w:rPr>
        <w:t xml:space="preserve"> and Pledge of Allegiance</w:t>
      </w:r>
    </w:p>
    <w:p w14:paraId="2C4A15BA" w14:textId="4A634A99" w:rsidR="004B75CD" w:rsidRPr="004B75CD" w:rsidRDefault="00576ABB" w:rsidP="004B75CD">
      <w:pPr>
        <w:pStyle w:val="ListParagraph"/>
        <w:numPr>
          <w:ilvl w:val="0"/>
          <w:numId w:val="1"/>
        </w:numPr>
        <w:rPr>
          <w:rFonts w:ascii="Palatino Linotype" w:hAnsi="Palatino Linotype"/>
          <w:sz w:val="22"/>
          <w:szCs w:val="22"/>
        </w:rPr>
      </w:pPr>
      <w:bookmarkStart w:id="0" w:name="_Hlk191553300"/>
      <w:r w:rsidRPr="00360CD9">
        <w:rPr>
          <w:rFonts w:ascii="Palatino Linotype" w:hAnsi="Palatino Linotype"/>
          <w:sz w:val="22"/>
          <w:szCs w:val="22"/>
        </w:rPr>
        <w:t xml:space="preserve">Approval of Minutes from the </w:t>
      </w:r>
      <w:hyperlink r:id="rId6" w:history="1">
        <w:r w:rsidR="000634EC" w:rsidRPr="00FA2203">
          <w:rPr>
            <w:rStyle w:val="Hyperlink"/>
            <w:rFonts w:ascii="Palatino Linotype" w:hAnsi="Palatino Linotype"/>
            <w:sz w:val="22"/>
            <w:szCs w:val="22"/>
          </w:rPr>
          <w:t xml:space="preserve">October </w:t>
        </w:r>
        <w:r w:rsidR="004B75CD" w:rsidRPr="00FA2203">
          <w:rPr>
            <w:rStyle w:val="Hyperlink"/>
            <w:rFonts w:ascii="Palatino Linotype" w:hAnsi="Palatino Linotype"/>
            <w:sz w:val="22"/>
            <w:szCs w:val="22"/>
          </w:rPr>
          <w:t>20</w:t>
        </w:r>
        <w:r w:rsidR="00FB518A" w:rsidRPr="00FA2203">
          <w:rPr>
            <w:rStyle w:val="Hyperlink"/>
            <w:rFonts w:ascii="Palatino Linotype" w:hAnsi="Palatino Linotype"/>
            <w:sz w:val="22"/>
            <w:szCs w:val="22"/>
          </w:rPr>
          <w:t>, 2025</w:t>
        </w:r>
        <w:r w:rsidRPr="00FA2203">
          <w:rPr>
            <w:rStyle w:val="Hyperlink"/>
            <w:rFonts w:ascii="Palatino Linotype" w:hAnsi="Palatino Linotype"/>
            <w:sz w:val="22"/>
            <w:szCs w:val="22"/>
          </w:rPr>
          <w:t xml:space="preserve"> </w:t>
        </w:r>
        <w:r w:rsidR="00216E8A" w:rsidRPr="00FA2203">
          <w:rPr>
            <w:rStyle w:val="Hyperlink"/>
            <w:rFonts w:ascii="Palatino Linotype" w:hAnsi="Palatino Linotype"/>
            <w:sz w:val="22"/>
            <w:szCs w:val="22"/>
          </w:rPr>
          <w:t>m</w:t>
        </w:r>
        <w:r w:rsidRPr="00FA2203">
          <w:rPr>
            <w:rStyle w:val="Hyperlink"/>
            <w:rFonts w:ascii="Palatino Linotype" w:hAnsi="Palatino Linotype"/>
            <w:sz w:val="22"/>
            <w:szCs w:val="22"/>
          </w:rPr>
          <w:t>eeting</w:t>
        </w:r>
        <w:bookmarkEnd w:id="0"/>
      </w:hyperlink>
    </w:p>
    <w:p w14:paraId="2DA7BE69" w14:textId="490E4CCB" w:rsidR="005313EB" w:rsidRDefault="00B51B52" w:rsidP="00593F03">
      <w:pPr>
        <w:pStyle w:val="ListParagraph"/>
        <w:numPr>
          <w:ilvl w:val="0"/>
          <w:numId w:val="1"/>
        </w:numPr>
        <w:rPr>
          <w:rFonts w:ascii="Palatino Linotype" w:hAnsi="Palatino Linotype"/>
          <w:sz w:val="22"/>
          <w:szCs w:val="22"/>
        </w:rPr>
      </w:pPr>
      <w:bookmarkStart w:id="1" w:name="_Hlk191553379"/>
      <w:r w:rsidRPr="00F8761B">
        <w:rPr>
          <w:rFonts w:ascii="Palatino Linotype" w:hAnsi="Palatino Linotype"/>
          <w:sz w:val="22"/>
          <w:szCs w:val="22"/>
        </w:rPr>
        <w:t>Consent Agenda</w:t>
      </w:r>
    </w:p>
    <w:p w14:paraId="7F908838" w14:textId="79CE1691" w:rsidR="00A23595" w:rsidRDefault="009209B0" w:rsidP="004B75CD">
      <w:pPr>
        <w:pStyle w:val="ListParagraph"/>
        <w:numPr>
          <w:ilvl w:val="1"/>
          <w:numId w:val="1"/>
        </w:numPr>
        <w:rPr>
          <w:rFonts w:ascii="Palatino Linotype" w:hAnsi="Palatino Linotype"/>
          <w:sz w:val="22"/>
          <w:szCs w:val="22"/>
        </w:rPr>
      </w:pPr>
      <w:hyperlink r:id="rId7" w:history="1">
        <w:r w:rsidRPr="00B801D4">
          <w:rPr>
            <w:rStyle w:val="Hyperlink"/>
            <w:rFonts w:ascii="Palatino Linotype" w:hAnsi="Palatino Linotype"/>
            <w:sz w:val="22"/>
            <w:szCs w:val="22"/>
          </w:rPr>
          <w:t>Approval of donation letter to Bush &amp; Bush Farms, LLC</w:t>
        </w:r>
      </w:hyperlink>
    </w:p>
    <w:p w14:paraId="1D1B00F6" w14:textId="6A8815CE" w:rsidR="009209B0" w:rsidRDefault="009209B0" w:rsidP="009209B0">
      <w:pPr>
        <w:pStyle w:val="ListParagraph"/>
        <w:numPr>
          <w:ilvl w:val="1"/>
          <w:numId w:val="1"/>
        </w:numPr>
        <w:rPr>
          <w:rFonts w:ascii="Palatino Linotype" w:hAnsi="Palatino Linotype"/>
          <w:sz w:val="22"/>
          <w:szCs w:val="22"/>
        </w:rPr>
      </w:pPr>
      <w:hyperlink r:id="rId8" w:history="1">
        <w:r w:rsidRPr="00B801D4">
          <w:rPr>
            <w:rStyle w:val="Hyperlink"/>
            <w:rFonts w:ascii="Palatino Linotype" w:hAnsi="Palatino Linotype"/>
            <w:sz w:val="22"/>
            <w:szCs w:val="22"/>
          </w:rPr>
          <w:t>Approval of donation letter to Susan Alexander</w:t>
        </w:r>
      </w:hyperlink>
    </w:p>
    <w:p w14:paraId="2A8DBCF3" w14:textId="7F8830A2" w:rsidR="009209B0" w:rsidRDefault="00C942D8" w:rsidP="004B75CD">
      <w:pPr>
        <w:pStyle w:val="ListParagraph"/>
        <w:numPr>
          <w:ilvl w:val="1"/>
          <w:numId w:val="1"/>
        </w:numPr>
        <w:rPr>
          <w:rFonts w:ascii="Palatino Linotype" w:hAnsi="Palatino Linotype"/>
          <w:sz w:val="22"/>
          <w:szCs w:val="22"/>
        </w:rPr>
      </w:pPr>
      <w:hyperlink r:id="rId9" w:history="1">
        <w:r w:rsidRPr="00B801D4">
          <w:rPr>
            <w:rStyle w:val="Hyperlink"/>
            <w:rFonts w:ascii="Palatino Linotype" w:hAnsi="Palatino Linotype"/>
            <w:sz w:val="22"/>
            <w:szCs w:val="22"/>
          </w:rPr>
          <w:t>USI Consultants Authorization to Proceed - permitting</w:t>
        </w:r>
      </w:hyperlink>
    </w:p>
    <w:p w14:paraId="0D3FFA9A" w14:textId="62CB5C86" w:rsidR="00C942D8" w:rsidRDefault="00C942D8" w:rsidP="004B75CD">
      <w:pPr>
        <w:pStyle w:val="ListParagraph"/>
        <w:numPr>
          <w:ilvl w:val="1"/>
          <w:numId w:val="1"/>
        </w:numPr>
        <w:rPr>
          <w:rFonts w:ascii="Palatino Linotype" w:hAnsi="Palatino Linotype"/>
          <w:sz w:val="22"/>
          <w:szCs w:val="22"/>
        </w:rPr>
      </w:pPr>
      <w:hyperlink r:id="rId10" w:history="1">
        <w:r w:rsidRPr="00265049">
          <w:rPr>
            <w:rStyle w:val="Hyperlink"/>
            <w:rFonts w:ascii="Palatino Linotype" w:hAnsi="Palatino Linotype"/>
            <w:sz w:val="22"/>
            <w:szCs w:val="22"/>
          </w:rPr>
          <w:t>BF&amp;S Task #69 Comcast CR 200 S SR 75</w:t>
        </w:r>
      </w:hyperlink>
    </w:p>
    <w:p w14:paraId="013854E3" w14:textId="758FFD37" w:rsidR="00905039" w:rsidRPr="001F6F29" w:rsidRDefault="00905039" w:rsidP="004B75CD">
      <w:pPr>
        <w:pStyle w:val="ListParagraph"/>
        <w:numPr>
          <w:ilvl w:val="1"/>
          <w:numId w:val="1"/>
        </w:numPr>
        <w:rPr>
          <w:rFonts w:ascii="Palatino Linotype" w:hAnsi="Palatino Linotype"/>
          <w:sz w:val="22"/>
          <w:szCs w:val="22"/>
        </w:rPr>
      </w:pPr>
      <w:hyperlink r:id="rId11" w:history="1">
        <w:r w:rsidRPr="00C25BA9">
          <w:rPr>
            <w:rStyle w:val="Hyperlink"/>
            <w:rFonts w:ascii="Palatino Linotype" w:hAnsi="Palatino Linotype"/>
            <w:sz w:val="22"/>
            <w:szCs w:val="22"/>
          </w:rPr>
          <w:t>Bridge 158 Plans</w:t>
        </w:r>
      </w:hyperlink>
    </w:p>
    <w:p w14:paraId="62C24431" w14:textId="75DD8ACC" w:rsidR="006D0539" w:rsidRDefault="00456C5F" w:rsidP="006D0539">
      <w:pPr>
        <w:pStyle w:val="ListParagraph"/>
        <w:numPr>
          <w:ilvl w:val="1"/>
          <w:numId w:val="1"/>
        </w:numPr>
        <w:rPr>
          <w:rFonts w:ascii="Palatino Linotype" w:hAnsi="Palatino Linotype"/>
          <w:sz w:val="22"/>
          <w:szCs w:val="22"/>
        </w:rPr>
      </w:pPr>
      <w:hyperlink r:id="rId12" w:history="1">
        <w:r w:rsidR="006D0539" w:rsidRPr="00456C5F">
          <w:rPr>
            <w:rStyle w:val="Hyperlink"/>
            <w:rFonts w:ascii="Palatino Linotype" w:hAnsi="Palatino Linotype"/>
            <w:sz w:val="22"/>
            <w:szCs w:val="22"/>
          </w:rPr>
          <w:t>Bridge 93.Milestone</w:t>
        </w:r>
      </w:hyperlink>
      <w:r w:rsidR="006D0539">
        <w:rPr>
          <w:rFonts w:ascii="Palatino Linotype" w:hAnsi="Palatino Linotype"/>
          <w:sz w:val="22"/>
          <w:szCs w:val="22"/>
        </w:rPr>
        <w:t xml:space="preserve"> </w:t>
      </w:r>
      <w:hyperlink r:id="rId13" w:history="1">
        <w:r w:rsidR="006D0539" w:rsidRPr="00456C5F">
          <w:rPr>
            <w:rStyle w:val="Hyperlink"/>
            <w:rFonts w:ascii="Palatino Linotype" w:hAnsi="Palatino Linotype"/>
            <w:sz w:val="22"/>
            <w:szCs w:val="22"/>
          </w:rPr>
          <w:t>Contractors Change Order</w:t>
        </w:r>
      </w:hyperlink>
    </w:p>
    <w:p w14:paraId="15E444F0" w14:textId="6DBD34FB" w:rsidR="00CE6C34" w:rsidRDefault="00CE6C34" w:rsidP="004B75CD">
      <w:pPr>
        <w:pStyle w:val="ListParagraph"/>
        <w:numPr>
          <w:ilvl w:val="1"/>
          <w:numId w:val="1"/>
        </w:numPr>
        <w:rPr>
          <w:rFonts w:ascii="Palatino Linotype" w:hAnsi="Palatino Linotype"/>
          <w:sz w:val="22"/>
          <w:szCs w:val="22"/>
        </w:rPr>
      </w:pPr>
      <w:hyperlink r:id="rId14" w:history="1">
        <w:proofErr w:type="spellStart"/>
        <w:r w:rsidRPr="00B801D4">
          <w:rPr>
            <w:rStyle w:val="Hyperlink"/>
            <w:rFonts w:ascii="Palatino Linotype" w:hAnsi="Palatino Linotype"/>
            <w:sz w:val="22"/>
            <w:szCs w:val="22"/>
          </w:rPr>
          <w:t>Veridus</w:t>
        </w:r>
        <w:proofErr w:type="spellEnd"/>
        <w:r w:rsidRPr="00B801D4">
          <w:rPr>
            <w:rStyle w:val="Hyperlink"/>
            <w:rFonts w:ascii="Palatino Linotype" w:hAnsi="Palatino Linotype"/>
            <w:sz w:val="22"/>
            <w:szCs w:val="22"/>
          </w:rPr>
          <w:t xml:space="preserve"> Group LOR #255 Bradford Systems Inv #38107-3 &amp; Claim</w:t>
        </w:r>
      </w:hyperlink>
    </w:p>
    <w:p w14:paraId="5593CD85" w14:textId="092E79F5" w:rsidR="00CE6C34" w:rsidRDefault="00CE6C34" w:rsidP="004B75CD">
      <w:pPr>
        <w:pStyle w:val="ListParagraph"/>
        <w:numPr>
          <w:ilvl w:val="1"/>
          <w:numId w:val="1"/>
        </w:numPr>
        <w:rPr>
          <w:rFonts w:ascii="Palatino Linotype" w:hAnsi="Palatino Linotype"/>
          <w:sz w:val="22"/>
          <w:szCs w:val="22"/>
        </w:rPr>
      </w:pPr>
      <w:hyperlink r:id="rId15" w:history="1">
        <w:proofErr w:type="spellStart"/>
        <w:r w:rsidRPr="00B801D4">
          <w:rPr>
            <w:rStyle w:val="Hyperlink"/>
            <w:rFonts w:ascii="Palatino Linotype" w:hAnsi="Palatino Linotype"/>
            <w:sz w:val="22"/>
            <w:szCs w:val="22"/>
          </w:rPr>
          <w:t>Veridus</w:t>
        </w:r>
        <w:proofErr w:type="spellEnd"/>
        <w:r w:rsidRPr="00B801D4">
          <w:rPr>
            <w:rStyle w:val="Hyperlink"/>
            <w:rFonts w:ascii="Palatino Linotype" w:hAnsi="Palatino Linotype"/>
            <w:sz w:val="22"/>
            <w:szCs w:val="22"/>
          </w:rPr>
          <w:t xml:space="preserve"> Group LOR #256 Mattingly Concrete Inv #124827-1 Affidavit &amp; Claim</w:t>
        </w:r>
      </w:hyperlink>
    </w:p>
    <w:p w14:paraId="66C29C74" w14:textId="3493BF6F" w:rsidR="00CE6C34" w:rsidRDefault="00CE6C34" w:rsidP="004B75CD">
      <w:pPr>
        <w:pStyle w:val="ListParagraph"/>
        <w:numPr>
          <w:ilvl w:val="1"/>
          <w:numId w:val="1"/>
        </w:numPr>
        <w:rPr>
          <w:rFonts w:ascii="Palatino Linotype" w:hAnsi="Palatino Linotype"/>
          <w:sz w:val="22"/>
          <w:szCs w:val="22"/>
        </w:rPr>
      </w:pPr>
      <w:hyperlink r:id="rId16" w:history="1">
        <w:proofErr w:type="spellStart"/>
        <w:r w:rsidRPr="00B801D4">
          <w:rPr>
            <w:rStyle w:val="Hyperlink"/>
            <w:rFonts w:ascii="Palatino Linotype" w:hAnsi="Palatino Linotype"/>
            <w:sz w:val="22"/>
            <w:szCs w:val="22"/>
          </w:rPr>
          <w:t>Veridus</w:t>
        </w:r>
        <w:proofErr w:type="spellEnd"/>
        <w:r w:rsidRPr="00B801D4">
          <w:rPr>
            <w:rStyle w:val="Hyperlink"/>
            <w:rFonts w:ascii="Palatino Linotype" w:hAnsi="Palatino Linotype"/>
            <w:sz w:val="22"/>
            <w:szCs w:val="22"/>
          </w:rPr>
          <w:t xml:space="preserve"> Group LOR #257 Young &amp; Sons Inv #09-15307 Affidavit &amp; Claim</w:t>
        </w:r>
      </w:hyperlink>
    </w:p>
    <w:p w14:paraId="1B14A203" w14:textId="4C967F12" w:rsidR="00CE6C34" w:rsidRDefault="00CE6C34" w:rsidP="004B75CD">
      <w:pPr>
        <w:pStyle w:val="ListParagraph"/>
        <w:numPr>
          <w:ilvl w:val="1"/>
          <w:numId w:val="1"/>
        </w:numPr>
        <w:rPr>
          <w:rFonts w:ascii="Palatino Linotype" w:hAnsi="Palatino Linotype"/>
          <w:sz w:val="22"/>
          <w:szCs w:val="22"/>
        </w:rPr>
      </w:pPr>
      <w:hyperlink r:id="rId17" w:history="1">
        <w:proofErr w:type="spellStart"/>
        <w:r w:rsidRPr="00B801D4">
          <w:rPr>
            <w:rStyle w:val="Hyperlink"/>
            <w:rFonts w:ascii="Palatino Linotype" w:hAnsi="Palatino Linotype"/>
            <w:sz w:val="22"/>
            <w:szCs w:val="22"/>
          </w:rPr>
          <w:t>Veridus</w:t>
        </w:r>
        <w:proofErr w:type="spellEnd"/>
        <w:r w:rsidRPr="00B801D4">
          <w:rPr>
            <w:rStyle w:val="Hyperlink"/>
            <w:rFonts w:ascii="Palatino Linotype" w:hAnsi="Palatino Linotype"/>
            <w:sz w:val="22"/>
            <w:szCs w:val="22"/>
          </w:rPr>
          <w:t xml:space="preserve"> Group LOR #258 Security Pros Inv #46509 Affidavit &amp; Claim</w:t>
        </w:r>
      </w:hyperlink>
    </w:p>
    <w:p w14:paraId="070D87CD" w14:textId="64E15BDE" w:rsidR="00CE6C34" w:rsidRDefault="00CE6C34" w:rsidP="004B75CD">
      <w:pPr>
        <w:pStyle w:val="ListParagraph"/>
        <w:numPr>
          <w:ilvl w:val="1"/>
          <w:numId w:val="1"/>
        </w:numPr>
        <w:rPr>
          <w:rFonts w:ascii="Palatino Linotype" w:hAnsi="Palatino Linotype"/>
          <w:sz w:val="22"/>
          <w:szCs w:val="22"/>
        </w:rPr>
      </w:pPr>
      <w:hyperlink r:id="rId18" w:history="1">
        <w:r w:rsidRPr="005D708F">
          <w:rPr>
            <w:rStyle w:val="Hyperlink"/>
            <w:rFonts w:ascii="Palatino Linotype" w:hAnsi="Palatino Linotype"/>
            <w:sz w:val="22"/>
            <w:szCs w:val="22"/>
          </w:rPr>
          <w:t>Execution of PC Enclosures Quote #251021-26</w:t>
        </w:r>
      </w:hyperlink>
    </w:p>
    <w:p w14:paraId="0186B52E" w14:textId="38AAF213" w:rsidR="00CE6C34" w:rsidRPr="009B5D95" w:rsidRDefault="00CE6C34" w:rsidP="004B75CD">
      <w:pPr>
        <w:pStyle w:val="ListParagraph"/>
        <w:numPr>
          <w:ilvl w:val="1"/>
          <w:numId w:val="1"/>
        </w:numPr>
        <w:rPr>
          <w:rFonts w:ascii="Palatino Linotype" w:hAnsi="Palatino Linotype"/>
          <w:sz w:val="22"/>
          <w:szCs w:val="22"/>
        </w:rPr>
      </w:pPr>
      <w:hyperlink r:id="rId19" w:history="1">
        <w:r w:rsidRPr="00E4058E">
          <w:rPr>
            <w:rStyle w:val="Hyperlink"/>
            <w:rFonts w:ascii="Palatino Linotype" w:hAnsi="Palatino Linotype"/>
            <w:sz w:val="22"/>
            <w:szCs w:val="22"/>
          </w:rPr>
          <w:t>Execution of D-Patrick Ford Quote</w:t>
        </w:r>
      </w:hyperlink>
    </w:p>
    <w:p w14:paraId="35A8D472" w14:textId="41470B11" w:rsidR="009B5D95" w:rsidRDefault="002C7AEB" w:rsidP="004B75CD">
      <w:pPr>
        <w:pStyle w:val="ListParagraph"/>
        <w:numPr>
          <w:ilvl w:val="1"/>
          <w:numId w:val="1"/>
        </w:numPr>
        <w:rPr>
          <w:rFonts w:ascii="Palatino Linotype" w:hAnsi="Palatino Linotype"/>
          <w:sz w:val="22"/>
          <w:szCs w:val="22"/>
        </w:rPr>
      </w:pPr>
      <w:hyperlink r:id="rId20" w:history="1">
        <w:r w:rsidRPr="00171A25">
          <w:rPr>
            <w:rStyle w:val="Hyperlink"/>
            <w:rFonts w:ascii="Palatino Linotype" w:hAnsi="Palatino Linotype"/>
            <w:sz w:val="22"/>
            <w:szCs w:val="22"/>
          </w:rPr>
          <w:t>Boone Area Transit System 3</w:t>
        </w:r>
        <w:r w:rsidRPr="00171A25">
          <w:rPr>
            <w:rStyle w:val="Hyperlink"/>
            <w:rFonts w:ascii="Palatino Linotype" w:hAnsi="Palatino Linotype"/>
            <w:sz w:val="22"/>
            <w:szCs w:val="22"/>
            <w:vertAlign w:val="superscript"/>
          </w:rPr>
          <w:t>rd</w:t>
        </w:r>
        <w:r w:rsidRPr="00171A25">
          <w:rPr>
            <w:rStyle w:val="Hyperlink"/>
            <w:rFonts w:ascii="Palatino Linotype" w:hAnsi="Palatino Linotype"/>
            <w:sz w:val="22"/>
            <w:szCs w:val="22"/>
          </w:rPr>
          <w:t xml:space="preserve"> Quarter Report</w:t>
        </w:r>
      </w:hyperlink>
      <w:r>
        <w:rPr>
          <w:rFonts w:ascii="Palatino Linotype" w:hAnsi="Palatino Linotype"/>
          <w:sz w:val="22"/>
          <w:szCs w:val="22"/>
        </w:rPr>
        <w:tab/>
      </w:r>
    </w:p>
    <w:p w14:paraId="6294732B" w14:textId="77777777" w:rsidR="00CE6C34" w:rsidRPr="00A23595" w:rsidRDefault="00CE6C34" w:rsidP="00CE6C34">
      <w:pPr>
        <w:pStyle w:val="ListParagraph"/>
        <w:ind w:left="810"/>
        <w:rPr>
          <w:rFonts w:ascii="Palatino Linotype" w:hAnsi="Palatino Linotype"/>
          <w:sz w:val="22"/>
          <w:szCs w:val="22"/>
        </w:rPr>
      </w:pPr>
    </w:p>
    <w:p w14:paraId="47A918D5" w14:textId="2AC6D7B7" w:rsidR="00B22D2F" w:rsidRDefault="00576ABB" w:rsidP="000C073C">
      <w:pPr>
        <w:pStyle w:val="ListParagraph"/>
        <w:numPr>
          <w:ilvl w:val="0"/>
          <w:numId w:val="1"/>
        </w:numPr>
        <w:rPr>
          <w:rFonts w:ascii="Palatino Linotype" w:hAnsi="Palatino Linotype"/>
          <w:sz w:val="22"/>
          <w:szCs w:val="22"/>
        </w:rPr>
      </w:pPr>
      <w:r w:rsidRPr="00870CBA">
        <w:rPr>
          <w:rFonts w:ascii="Palatino Linotype" w:hAnsi="Palatino Linotype"/>
          <w:sz w:val="22"/>
          <w:szCs w:val="22"/>
        </w:rPr>
        <w:t>Old Business</w:t>
      </w:r>
      <w:bookmarkStart w:id="2" w:name="_Hlk205810645"/>
    </w:p>
    <w:bookmarkEnd w:id="2"/>
    <w:p w14:paraId="589CE417" w14:textId="298667F7" w:rsidR="00576ABB" w:rsidRPr="00214CD4" w:rsidRDefault="00A14248" w:rsidP="00FF3291">
      <w:pPr>
        <w:pStyle w:val="ListParagraph"/>
        <w:ind w:left="810"/>
        <w:rPr>
          <w:rFonts w:ascii="Palatino Linotype" w:hAnsi="Palatino Linotype"/>
          <w:sz w:val="22"/>
          <w:szCs w:val="22"/>
        </w:rPr>
      </w:pPr>
      <w:r w:rsidRPr="00781D17">
        <w:rPr>
          <w:rFonts w:ascii="Palatino Linotype" w:hAnsi="Palatino Linotype"/>
          <w:sz w:val="22"/>
          <w:szCs w:val="22"/>
        </w:rPr>
        <w:tab/>
      </w:r>
      <w:r w:rsidRPr="00781D17">
        <w:rPr>
          <w:rFonts w:ascii="Palatino Linotype" w:hAnsi="Palatino Linotype"/>
          <w:sz w:val="22"/>
          <w:szCs w:val="22"/>
        </w:rPr>
        <w:tab/>
      </w:r>
      <w:r w:rsidRPr="00781D17">
        <w:rPr>
          <w:rFonts w:ascii="Palatino Linotype" w:hAnsi="Palatino Linotype"/>
          <w:sz w:val="22"/>
          <w:szCs w:val="22"/>
        </w:rPr>
        <w:tab/>
      </w:r>
      <w:r w:rsidRPr="00214CD4">
        <w:rPr>
          <w:rFonts w:ascii="Palatino Linotype" w:hAnsi="Palatino Linotype"/>
          <w:sz w:val="22"/>
          <w:szCs w:val="22"/>
        </w:rPr>
        <w:tab/>
      </w:r>
    </w:p>
    <w:p w14:paraId="15E735C7" w14:textId="5559E55E" w:rsidR="00576ABB" w:rsidRPr="00870CBA" w:rsidRDefault="00576ABB" w:rsidP="00593F03">
      <w:pPr>
        <w:pStyle w:val="ListParagraph"/>
        <w:numPr>
          <w:ilvl w:val="0"/>
          <w:numId w:val="1"/>
        </w:numPr>
        <w:rPr>
          <w:rFonts w:ascii="Palatino Linotype" w:hAnsi="Palatino Linotype"/>
          <w:sz w:val="22"/>
          <w:szCs w:val="22"/>
        </w:rPr>
      </w:pPr>
      <w:r w:rsidRPr="00870CBA">
        <w:rPr>
          <w:rFonts w:ascii="Palatino Linotype" w:hAnsi="Palatino Linotype"/>
          <w:sz w:val="22"/>
          <w:szCs w:val="22"/>
        </w:rPr>
        <w:t>New Business</w:t>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r w:rsidRPr="00870CBA">
        <w:rPr>
          <w:rFonts w:ascii="Palatino Linotype" w:hAnsi="Palatino Linotype"/>
          <w:sz w:val="22"/>
          <w:szCs w:val="22"/>
        </w:rPr>
        <w:tab/>
      </w:r>
    </w:p>
    <w:bookmarkEnd w:id="1"/>
    <w:p w14:paraId="4321212D" w14:textId="68FBE69D" w:rsidR="00EF6B28" w:rsidRDefault="00576ABB" w:rsidP="00593F03">
      <w:pPr>
        <w:pStyle w:val="ListParagraph"/>
        <w:numPr>
          <w:ilvl w:val="1"/>
          <w:numId w:val="1"/>
        </w:numPr>
        <w:rPr>
          <w:rFonts w:ascii="Palatino Linotype" w:hAnsi="Palatino Linotype"/>
          <w:sz w:val="22"/>
          <w:szCs w:val="22"/>
        </w:rPr>
      </w:pPr>
      <w:r w:rsidRPr="00870CBA">
        <w:rPr>
          <w:rFonts w:ascii="Palatino Linotype" w:hAnsi="Palatino Linotype"/>
          <w:sz w:val="22"/>
          <w:szCs w:val="22"/>
        </w:rPr>
        <w:t>Legal Issues</w:t>
      </w:r>
      <w:r w:rsidRPr="00870CBA">
        <w:rPr>
          <w:rFonts w:ascii="Palatino Linotype" w:hAnsi="Palatino Linotype"/>
          <w:sz w:val="22"/>
          <w:szCs w:val="22"/>
        </w:rPr>
        <w:tab/>
      </w:r>
      <w:r w:rsidR="00927717"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EF6B28" w:rsidRPr="00870CBA">
        <w:rPr>
          <w:rFonts w:ascii="Palatino Linotype" w:hAnsi="Palatino Linotype"/>
          <w:sz w:val="22"/>
          <w:szCs w:val="22"/>
        </w:rPr>
        <w:tab/>
      </w:r>
      <w:r w:rsidR="00A14248">
        <w:rPr>
          <w:rFonts w:ascii="Palatino Linotype" w:hAnsi="Palatino Linotype"/>
          <w:sz w:val="22"/>
          <w:szCs w:val="22"/>
        </w:rPr>
        <w:tab/>
      </w:r>
      <w:r w:rsidR="00275B20">
        <w:rPr>
          <w:rFonts w:ascii="Palatino Linotype" w:hAnsi="Palatino Linotype"/>
          <w:sz w:val="22"/>
          <w:szCs w:val="22"/>
        </w:rPr>
        <w:t>Beth Copeland</w:t>
      </w:r>
    </w:p>
    <w:p w14:paraId="5FA9619D" w14:textId="24D96350" w:rsidR="00B26AFA" w:rsidRPr="00B26AFA" w:rsidRDefault="00B26AFA" w:rsidP="00B26AFA">
      <w:pPr>
        <w:pStyle w:val="ListParagraph"/>
        <w:numPr>
          <w:ilvl w:val="2"/>
          <w:numId w:val="1"/>
        </w:numPr>
        <w:ind w:left="1080"/>
        <w:rPr>
          <w:rFonts w:ascii="Palatino Linotype" w:hAnsi="Palatino Linotype"/>
          <w:sz w:val="22"/>
          <w:szCs w:val="22"/>
        </w:rPr>
      </w:pPr>
      <w:r w:rsidRPr="00870CBA">
        <w:rPr>
          <w:rFonts w:ascii="Palatino Linotype" w:hAnsi="Palatino Linotype"/>
          <w:sz w:val="22"/>
          <w:szCs w:val="22"/>
        </w:rPr>
        <w:t>Accept/Release of maintenance/performance bonds</w:t>
      </w:r>
      <w:r>
        <w:rPr>
          <w:rFonts w:ascii="Palatino Linotype" w:hAnsi="Palatino Linotype"/>
          <w:sz w:val="22"/>
          <w:szCs w:val="22"/>
        </w:rPr>
        <w:t xml:space="preserve"> </w:t>
      </w:r>
    </w:p>
    <w:p w14:paraId="019BFB2E" w14:textId="1C0AF9CD" w:rsidR="00B26AFA" w:rsidRDefault="00B26AFA" w:rsidP="00593F03">
      <w:pPr>
        <w:pStyle w:val="ListParagraph"/>
        <w:numPr>
          <w:ilvl w:val="1"/>
          <w:numId w:val="1"/>
        </w:numPr>
        <w:rPr>
          <w:rFonts w:ascii="Palatino Linotype" w:hAnsi="Palatino Linotype"/>
          <w:sz w:val="22"/>
          <w:szCs w:val="22"/>
        </w:rPr>
      </w:pPr>
      <w:hyperlink r:id="rId21" w:history="1">
        <w:r w:rsidRPr="00AF3F22">
          <w:rPr>
            <w:rStyle w:val="Hyperlink"/>
            <w:rFonts w:ascii="Palatino Linotype" w:hAnsi="Palatino Linotype"/>
            <w:sz w:val="22"/>
            <w:szCs w:val="22"/>
          </w:rPr>
          <w:t>Ordinance 2025-14</w:t>
        </w:r>
      </w:hyperlink>
      <w:r>
        <w:rPr>
          <w:rFonts w:ascii="Palatino Linotype" w:hAnsi="Palatino Linotype"/>
          <w:sz w:val="22"/>
          <w:szCs w:val="22"/>
        </w:rPr>
        <w:t>.An Ordinance Amending the 47 Commons Planned</w:t>
      </w:r>
    </w:p>
    <w:p w14:paraId="7BC064EF" w14:textId="02003DBF" w:rsidR="00B26AFA" w:rsidRDefault="00B26AFA" w:rsidP="00B26AFA">
      <w:pPr>
        <w:pStyle w:val="ListParagraph"/>
        <w:ind w:left="810"/>
        <w:rPr>
          <w:rFonts w:ascii="Palatino Linotype" w:hAnsi="Palatino Linotype"/>
          <w:sz w:val="22"/>
          <w:szCs w:val="22"/>
        </w:rPr>
      </w:pPr>
      <w:r>
        <w:rPr>
          <w:rFonts w:ascii="Palatino Linotype" w:hAnsi="Palatino Linotype"/>
          <w:sz w:val="22"/>
          <w:szCs w:val="22"/>
        </w:rPr>
        <w:t>Unit Development and Planned Unit Development Ordinance</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E91969">
        <w:rPr>
          <w:rFonts w:ascii="Palatino Linotype" w:hAnsi="Palatino Linotype"/>
          <w:sz w:val="22"/>
          <w:szCs w:val="22"/>
        </w:rPr>
        <w:t>Jake Merritt</w:t>
      </w:r>
    </w:p>
    <w:p w14:paraId="77DA5CF1" w14:textId="218B75D0" w:rsidR="0092673B" w:rsidRDefault="0092673B" w:rsidP="0092673B">
      <w:pPr>
        <w:pStyle w:val="ListParagraph"/>
        <w:numPr>
          <w:ilvl w:val="2"/>
          <w:numId w:val="1"/>
        </w:numPr>
        <w:ind w:left="1080"/>
        <w:rPr>
          <w:rFonts w:ascii="Palatino Linotype" w:hAnsi="Palatino Linotype"/>
          <w:i/>
          <w:iCs/>
          <w:sz w:val="22"/>
          <w:szCs w:val="22"/>
        </w:rPr>
      </w:pPr>
      <w:hyperlink r:id="rId22" w:history="1">
        <w:r w:rsidRPr="00CC52D3">
          <w:rPr>
            <w:rStyle w:val="Hyperlink"/>
            <w:rFonts w:ascii="Palatino Linotype" w:hAnsi="Palatino Linotype"/>
            <w:i/>
            <w:iCs/>
            <w:sz w:val="22"/>
            <w:szCs w:val="22"/>
          </w:rPr>
          <w:t>Certification of Recommendation</w:t>
        </w:r>
      </w:hyperlink>
      <w:r w:rsidRPr="0092673B">
        <w:rPr>
          <w:rFonts w:ascii="Palatino Linotype" w:hAnsi="Palatino Linotype"/>
          <w:i/>
          <w:iCs/>
          <w:sz w:val="22"/>
          <w:szCs w:val="22"/>
        </w:rPr>
        <w:t xml:space="preserve"> </w:t>
      </w:r>
    </w:p>
    <w:p w14:paraId="781CDC96" w14:textId="041D1F85" w:rsidR="0092673B" w:rsidRPr="0092673B" w:rsidRDefault="0092673B" w:rsidP="0092673B">
      <w:pPr>
        <w:pStyle w:val="ListParagraph"/>
        <w:numPr>
          <w:ilvl w:val="2"/>
          <w:numId w:val="1"/>
        </w:numPr>
        <w:ind w:left="1080"/>
        <w:rPr>
          <w:rFonts w:ascii="Palatino Linotype" w:hAnsi="Palatino Linotype"/>
          <w:i/>
          <w:iCs/>
          <w:sz w:val="22"/>
          <w:szCs w:val="22"/>
        </w:rPr>
      </w:pPr>
      <w:hyperlink r:id="rId23" w:history="1">
        <w:r w:rsidRPr="00CC52D3">
          <w:rPr>
            <w:rStyle w:val="Hyperlink"/>
            <w:rFonts w:ascii="Palatino Linotype" w:hAnsi="Palatino Linotype"/>
            <w:i/>
            <w:iCs/>
            <w:sz w:val="22"/>
            <w:szCs w:val="22"/>
          </w:rPr>
          <w:t>APC Staff Report</w:t>
        </w:r>
      </w:hyperlink>
    </w:p>
    <w:p w14:paraId="670D6418" w14:textId="7A080165" w:rsidR="00B26AFA" w:rsidRPr="00B26AFA" w:rsidRDefault="00B26AFA" w:rsidP="00B26AFA">
      <w:pPr>
        <w:pStyle w:val="ListParagraph"/>
        <w:numPr>
          <w:ilvl w:val="1"/>
          <w:numId w:val="1"/>
        </w:numPr>
        <w:rPr>
          <w:rFonts w:ascii="Palatino Linotype" w:hAnsi="Palatino Linotype"/>
          <w:sz w:val="22"/>
          <w:szCs w:val="22"/>
        </w:rPr>
      </w:pPr>
      <w:r>
        <w:rPr>
          <w:rFonts w:ascii="Palatino Linotype" w:hAnsi="Palatino Linotype"/>
          <w:sz w:val="22"/>
          <w:szCs w:val="22"/>
        </w:rPr>
        <w:t xml:space="preserve">Request regarding </w:t>
      </w:r>
      <w:r w:rsidRPr="00B26AFA">
        <w:rPr>
          <w:rFonts w:ascii="Palatino Linotype" w:hAnsi="Palatino Linotype"/>
          <w:sz w:val="22"/>
          <w:szCs w:val="22"/>
        </w:rPr>
        <w:t xml:space="preserve">County </w:t>
      </w:r>
      <w:r>
        <w:rPr>
          <w:rFonts w:ascii="Palatino Linotype" w:hAnsi="Palatino Linotype"/>
          <w:sz w:val="22"/>
          <w:szCs w:val="22"/>
        </w:rPr>
        <w:t>t</w:t>
      </w:r>
      <w:r w:rsidRPr="00B26AFA">
        <w:rPr>
          <w:rFonts w:ascii="Palatino Linotype" w:hAnsi="Palatino Linotype"/>
          <w:sz w:val="22"/>
          <w:szCs w:val="22"/>
        </w:rPr>
        <w:t>elephone/internet lines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Chet Crow</w:t>
      </w:r>
    </w:p>
    <w:p w14:paraId="0F396C21" w14:textId="47DBE61E" w:rsidR="00B26AFA" w:rsidRDefault="00B26AFA" w:rsidP="00593F03">
      <w:pPr>
        <w:pStyle w:val="ListParagraph"/>
        <w:numPr>
          <w:ilvl w:val="1"/>
          <w:numId w:val="1"/>
        </w:numPr>
        <w:rPr>
          <w:rFonts w:ascii="Palatino Linotype" w:hAnsi="Palatino Linotype"/>
          <w:sz w:val="22"/>
          <w:szCs w:val="22"/>
        </w:rPr>
      </w:pPr>
      <w:r>
        <w:rPr>
          <w:rFonts w:ascii="Palatino Linotype" w:hAnsi="Palatino Linotype"/>
          <w:sz w:val="22"/>
          <w:szCs w:val="22"/>
        </w:rPr>
        <w:t xml:space="preserve">Request for </w:t>
      </w:r>
      <w:r w:rsidRPr="00B26AFA">
        <w:rPr>
          <w:rFonts w:ascii="Palatino Linotype" w:hAnsi="Palatino Linotype"/>
          <w:sz w:val="22"/>
          <w:szCs w:val="22"/>
        </w:rPr>
        <w:t>Annual Downtown Christmas Parade Event</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Kelly Cook</w:t>
      </w:r>
    </w:p>
    <w:p w14:paraId="04FFA32E" w14:textId="7281F620" w:rsidR="009209B0" w:rsidRDefault="009209B0" w:rsidP="00593F03">
      <w:pPr>
        <w:pStyle w:val="ListParagraph"/>
        <w:numPr>
          <w:ilvl w:val="1"/>
          <w:numId w:val="1"/>
        </w:numPr>
        <w:rPr>
          <w:rFonts w:ascii="Palatino Linotype" w:hAnsi="Palatino Linotype"/>
          <w:sz w:val="22"/>
          <w:szCs w:val="22"/>
        </w:rPr>
      </w:pPr>
      <w:r w:rsidRPr="009209B0">
        <w:rPr>
          <w:rFonts w:ascii="Palatino Linotype" w:hAnsi="Palatino Linotype"/>
          <w:sz w:val="22"/>
          <w:szCs w:val="22"/>
        </w:rPr>
        <w:lastRenderedPageBreak/>
        <w:t>Family Recovery Court – JDAI</w:t>
      </w:r>
      <w:r>
        <w:rPr>
          <w:rFonts w:ascii="Palatino Linotype" w:hAnsi="Palatino Linotype"/>
          <w:sz w:val="22"/>
          <w:szCs w:val="22"/>
        </w:rPr>
        <w:t xml:space="preserve"> grant MOUs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Lauri Thompson</w:t>
      </w:r>
    </w:p>
    <w:p w14:paraId="4D6E1C0A" w14:textId="61DF3DF3" w:rsidR="00E91969" w:rsidRDefault="00E91969" w:rsidP="00593F03">
      <w:pPr>
        <w:pStyle w:val="ListParagraph"/>
        <w:numPr>
          <w:ilvl w:val="1"/>
          <w:numId w:val="1"/>
        </w:numPr>
        <w:rPr>
          <w:rFonts w:ascii="Palatino Linotype" w:hAnsi="Palatino Linotype"/>
          <w:sz w:val="22"/>
          <w:szCs w:val="22"/>
        </w:rPr>
      </w:pPr>
      <w:hyperlink r:id="rId24" w:history="1">
        <w:r w:rsidRPr="00912229">
          <w:rPr>
            <w:rStyle w:val="Hyperlink"/>
            <w:rFonts w:ascii="Palatino Linotype" w:hAnsi="Palatino Linotype"/>
            <w:sz w:val="22"/>
            <w:szCs w:val="22"/>
          </w:rPr>
          <w:t>Resolution 2025-12</w:t>
        </w:r>
      </w:hyperlink>
      <w:r>
        <w:rPr>
          <w:rFonts w:ascii="Palatino Linotype" w:hAnsi="Palatino Linotype"/>
          <w:sz w:val="22"/>
          <w:szCs w:val="22"/>
        </w:rPr>
        <w:t>.A Resolution of the Boone County Board of</w:t>
      </w:r>
    </w:p>
    <w:p w14:paraId="72676B92" w14:textId="5889215E" w:rsidR="00E91969" w:rsidRDefault="00E91969" w:rsidP="00E91969">
      <w:pPr>
        <w:pStyle w:val="ListParagraph"/>
        <w:ind w:left="810"/>
        <w:rPr>
          <w:rFonts w:ascii="Palatino Linotype" w:hAnsi="Palatino Linotype"/>
          <w:sz w:val="22"/>
          <w:szCs w:val="22"/>
        </w:rPr>
      </w:pPr>
      <w:r>
        <w:rPr>
          <w:rFonts w:ascii="Palatino Linotype" w:hAnsi="Palatino Linotype"/>
          <w:sz w:val="22"/>
          <w:szCs w:val="22"/>
        </w:rPr>
        <w:t>Commissioners Regarding Approval of Expansion of the 65/47 Economic</w:t>
      </w:r>
    </w:p>
    <w:p w14:paraId="561E1952" w14:textId="7D949A7E" w:rsidR="00E91969" w:rsidRDefault="00E91969" w:rsidP="00E91969">
      <w:pPr>
        <w:pStyle w:val="ListParagraph"/>
        <w:ind w:left="810"/>
        <w:rPr>
          <w:rFonts w:ascii="Palatino Linotype" w:hAnsi="Palatino Linotype"/>
          <w:sz w:val="22"/>
          <w:szCs w:val="22"/>
        </w:rPr>
      </w:pPr>
      <w:r>
        <w:rPr>
          <w:rFonts w:ascii="Palatino Linotype" w:hAnsi="Palatino Linotype"/>
          <w:sz w:val="22"/>
          <w:szCs w:val="22"/>
        </w:rPr>
        <w:t>Development Area and Allocation Area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Bob Clutter</w:t>
      </w:r>
    </w:p>
    <w:p w14:paraId="647E4451" w14:textId="6A7F5DBD" w:rsidR="00C942D8" w:rsidRDefault="00C942D8" w:rsidP="00593F03">
      <w:pPr>
        <w:pStyle w:val="ListParagraph"/>
        <w:numPr>
          <w:ilvl w:val="1"/>
          <w:numId w:val="1"/>
        </w:numPr>
        <w:rPr>
          <w:rFonts w:ascii="Palatino Linotype" w:hAnsi="Palatino Linotype"/>
          <w:sz w:val="22"/>
          <w:szCs w:val="22"/>
        </w:rPr>
      </w:pPr>
      <w:hyperlink r:id="rId25" w:history="1">
        <w:r w:rsidRPr="00171A25">
          <w:rPr>
            <w:rStyle w:val="Hyperlink"/>
            <w:rFonts w:ascii="Palatino Linotype" w:hAnsi="Palatino Linotype"/>
            <w:sz w:val="22"/>
            <w:szCs w:val="22"/>
          </w:rPr>
          <w:t>Bridge 61 Memorandum of Understanding</w:t>
        </w:r>
        <w:r w:rsidRPr="00171A25">
          <w:rPr>
            <w:rStyle w:val="Hyperlink"/>
            <w:rFonts w:ascii="Palatino Linotype" w:hAnsi="Palatino Linotype"/>
            <w:sz w:val="22"/>
            <w:szCs w:val="22"/>
          </w:rPr>
          <w:tab/>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Nick Parr</w:t>
      </w:r>
    </w:p>
    <w:p w14:paraId="533DAA56" w14:textId="59F15FF7" w:rsidR="00210017" w:rsidRDefault="00210017" w:rsidP="00210017">
      <w:pPr>
        <w:pStyle w:val="ListParagraph"/>
        <w:numPr>
          <w:ilvl w:val="1"/>
          <w:numId w:val="1"/>
        </w:numPr>
        <w:rPr>
          <w:rFonts w:ascii="Palatino Linotype" w:hAnsi="Palatino Linotype"/>
          <w:sz w:val="22"/>
          <w:szCs w:val="22"/>
        </w:rPr>
      </w:pPr>
      <w:r w:rsidRPr="00210017">
        <w:rPr>
          <w:rFonts w:ascii="Palatino Linotype" w:hAnsi="Palatino Linotype"/>
          <w:sz w:val="22"/>
          <w:szCs w:val="22"/>
        </w:rPr>
        <w:t xml:space="preserve">New/amended Human Resource policies </w:t>
      </w:r>
      <w:r w:rsidRPr="00210017">
        <w:rPr>
          <w:rFonts w:ascii="Palatino Linotype" w:hAnsi="Palatino Linotype"/>
          <w:sz w:val="22"/>
          <w:szCs w:val="22"/>
        </w:rPr>
        <w:tab/>
      </w:r>
      <w:r w:rsidRPr="00210017">
        <w:rPr>
          <w:rFonts w:ascii="Palatino Linotype" w:hAnsi="Palatino Linotype"/>
          <w:sz w:val="22"/>
          <w:szCs w:val="22"/>
        </w:rPr>
        <w:tab/>
      </w:r>
      <w:r w:rsidRPr="00210017">
        <w:rPr>
          <w:rFonts w:ascii="Palatino Linotype" w:hAnsi="Palatino Linotype"/>
          <w:sz w:val="22"/>
          <w:szCs w:val="22"/>
        </w:rPr>
        <w:tab/>
      </w:r>
      <w:r w:rsidRPr="00210017">
        <w:rPr>
          <w:rFonts w:ascii="Palatino Linotype" w:hAnsi="Palatino Linotype"/>
          <w:sz w:val="22"/>
          <w:szCs w:val="22"/>
        </w:rPr>
        <w:tab/>
      </w:r>
      <w:r w:rsidRPr="00210017">
        <w:rPr>
          <w:rFonts w:ascii="Palatino Linotype" w:hAnsi="Palatino Linotype"/>
          <w:sz w:val="22"/>
          <w:szCs w:val="22"/>
        </w:rPr>
        <w:tab/>
      </w:r>
      <w:r w:rsidR="00062843">
        <w:rPr>
          <w:rFonts w:ascii="Palatino Linotype" w:hAnsi="Palatino Linotype"/>
          <w:sz w:val="22"/>
          <w:szCs w:val="22"/>
        </w:rPr>
        <w:tab/>
      </w:r>
      <w:r w:rsidRPr="00210017">
        <w:rPr>
          <w:rFonts w:ascii="Palatino Linotype" w:hAnsi="Palatino Linotype"/>
          <w:sz w:val="22"/>
          <w:szCs w:val="22"/>
        </w:rPr>
        <w:t xml:space="preserve">Lisa Bruder/Amber </w:t>
      </w:r>
    </w:p>
    <w:p w14:paraId="72082004" w14:textId="597DE16C" w:rsidR="00210017" w:rsidRDefault="00210017" w:rsidP="00210017">
      <w:pPr>
        <w:pStyle w:val="ListParagraph"/>
        <w:numPr>
          <w:ilvl w:val="2"/>
          <w:numId w:val="1"/>
        </w:numPr>
        <w:ind w:left="1080"/>
        <w:rPr>
          <w:rFonts w:ascii="Palatino Linotype" w:hAnsi="Palatino Linotype"/>
          <w:sz w:val="22"/>
          <w:szCs w:val="22"/>
        </w:rPr>
      </w:pPr>
      <w:r w:rsidRPr="00210017">
        <w:rPr>
          <w:rFonts w:ascii="Palatino Linotype" w:hAnsi="Palatino Linotype"/>
          <w:sz w:val="22"/>
          <w:szCs w:val="22"/>
        </w:rPr>
        <w:t xml:space="preserve">PTO Policy </w:t>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r>
      <w:r w:rsidR="00062843">
        <w:rPr>
          <w:rFonts w:ascii="Palatino Linotype" w:hAnsi="Palatino Linotype"/>
          <w:sz w:val="22"/>
          <w:szCs w:val="22"/>
        </w:rPr>
        <w:tab/>
        <w:t>Choate</w:t>
      </w:r>
    </w:p>
    <w:p w14:paraId="6BAE46F1" w14:textId="77777777" w:rsidR="00210017" w:rsidRDefault="00210017" w:rsidP="00210017">
      <w:pPr>
        <w:pStyle w:val="ListParagraph"/>
        <w:numPr>
          <w:ilvl w:val="2"/>
          <w:numId w:val="1"/>
        </w:numPr>
        <w:ind w:left="1080"/>
        <w:rPr>
          <w:rFonts w:ascii="Palatino Linotype" w:hAnsi="Palatino Linotype"/>
          <w:sz w:val="22"/>
          <w:szCs w:val="22"/>
        </w:rPr>
      </w:pPr>
      <w:r w:rsidRPr="00210017">
        <w:rPr>
          <w:rFonts w:ascii="Palatino Linotype" w:hAnsi="Palatino Linotype"/>
          <w:sz w:val="22"/>
          <w:szCs w:val="22"/>
        </w:rPr>
        <w:t>Years of Service Policy</w:t>
      </w:r>
    </w:p>
    <w:p w14:paraId="7074FDE8" w14:textId="567B6C63" w:rsidR="00210017" w:rsidRPr="00210017" w:rsidRDefault="00210017" w:rsidP="00210017">
      <w:pPr>
        <w:pStyle w:val="ListParagraph"/>
        <w:numPr>
          <w:ilvl w:val="2"/>
          <w:numId w:val="1"/>
        </w:numPr>
        <w:ind w:left="1080"/>
        <w:rPr>
          <w:rFonts w:ascii="Palatino Linotype" w:hAnsi="Palatino Linotype"/>
          <w:sz w:val="22"/>
          <w:szCs w:val="22"/>
        </w:rPr>
      </w:pPr>
      <w:r w:rsidRPr="00210017">
        <w:rPr>
          <w:rFonts w:ascii="Palatino Linotype" w:hAnsi="Palatino Linotype"/>
          <w:sz w:val="22"/>
          <w:szCs w:val="22"/>
        </w:rPr>
        <w:t>Holiday Policy</w:t>
      </w:r>
    </w:p>
    <w:p w14:paraId="22833453" w14:textId="6C03AFDB" w:rsidR="00E91969" w:rsidRDefault="00E91969" w:rsidP="00593F03">
      <w:pPr>
        <w:pStyle w:val="ListParagraph"/>
        <w:numPr>
          <w:ilvl w:val="1"/>
          <w:numId w:val="1"/>
        </w:numPr>
        <w:rPr>
          <w:rFonts w:ascii="Palatino Linotype" w:hAnsi="Palatino Linotype"/>
          <w:sz w:val="22"/>
          <w:szCs w:val="22"/>
        </w:rPr>
      </w:pPr>
      <w:r>
        <w:rPr>
          <w:rFonts w:ascii="Palatino Linotype" w:hAnsi="Palatino Linotype"/>
          <w:sz w:val="22"/>
          <w:szCs w:val="22"/>
        </w:rPr>
        <w:t xml:space="preserve">Appointment of Russ Roberts to the </w:t>
      </w:r>
      <w:r w:rsidRPr="00E91969">
        <w:rPr>
          <w:rFonts w:ascii="Palatino Linotype" w:hAnsi="Palatino Linotype"/>
          <w:sz w:val="22"/>
          <w:szCs w:val="22"/>
        </w:rPr>
        <w:t>Boone County Hospital Association</w:t>
      </w:r>
      <w:r>
        <w:rPr>
          <w:rFonts w:ascii="Palatino Linotype" w:hAnsi="Palatino Linotype"/>
          <w:sz w:val="22"/>
          <w:szCs w:val="22"/>
        </w:rPr>
        <w:tab/>
      </w:r>
      <w:r>
        <w:rPr>
          <w:rFonts w:ascii="Palatino Linotype" w:hAnsi="Palatino Linotype"/>
          <w:sz w:val="22"/>
          <w:szCs w:val="22"/>
        </w:rPr>
        <w:tab/>
        <w:t>Commissioners</w:t>
      </w:r>
    </w:p>
    <w:p w14:paraId="2CA13CD7" w14:textId="6C232E7A" w:rsidR="00E42F13" w:rsidRDefault="00E42F13" w:rsidP="00E42F13">
      <w:pPr>
        <w:pStyle w:val="ListParagraph"/>
        <w:numPr>
          <w:ilvl w:val="1"/>
          <w:numId w:val="1"/>
        </w:numPr>
        <w:rPr>
          <w:rFonts w:ascii="Palatino Linotype" w:hAnsi="Palatino Linotype"/>
          <w:sz w:val="22"/>
          <w:szCs w:val="22"/>
        </w:rPr>
      </w:pPr>
      <w:r>
        <w:rPr>
          <w:rFonts w:ascii="Palatino Linotype" w:hAnsi="Palatino Linotype"/>
          <w:sz w:val="22"/>
          <w:szCs w:val="22"/>
        </w:rPr>
        <w:t>Appointment of Rev. C. Archibald Hawkins to the Board of Trustees at</w:t>
      </w:r>
      <w:r w:rsidR="00A050C6">
        <w:rPr>
          <w:rFonts w:ascii="Palatino Linotype" w:hAnsi="Palatino Linotype"/>
          <w:sz w:val="22"/>
          <w:szCs w:val="22"/>
        </w:rPr>
        <w:tab/>
      </w:r>
      <w:r w:rsidR="00A050C6">
        <w:rPr>
          <w:rFonts w:ascii="Palatino Linotype" w:hAnsi="Palatino Linotype"/>
          <w:sz w:val="22"/>
          <w:szCs w:val="22"/>
        </w:rPr>
        <w:tab/>
        <w:t>Commissioners</w:t>
      </w:r>
    </w:p>
    <w:p w14:paraId="0A244615" w14:textId="40A7DA33" w:rsidR="00E42F13" w:rsidRDefault="00E42F13" w:rsidP="00A050C6">
      <w:pPr>
        <w:pStyle w:val="ListParagraph"/>
        <w:ind w:left="810"/>
        <w:rPr>
          <w:rFonts w:ascii="Palatino Linotype" w:hAnsi="Palatino Linotype"/>
          <w:sz w:val="22"/>
          <w:szCs w:val="22"/>
        </w:rPr>
      </w:pPr>
      <w:r>
        <w:rPr>
          <w:rFonts w:ascii="Palatino Linotype" w:hAnsi="Palatino Linotype"/>
          <w:sz w:val="22"/>
          <w:szCs w:val="22"/>
        </w:rPr>
        <w:t>Witham Health Services</w:t>
      </w:r>
    </w:p>
    <w:p w14:paraId="727B0A69" w14:textId="60ABA902" w:rsidR="00E91969" w:rsidRDefault="00E91969" w:rsidP="00593F03">
      <w:pPr>
        <w:pStyle w:val="ListParagraph"/>
        <w:numPr>
          <w:ilvl w:val="1"/>
          <w:numId w:val="1"/>
        </w:numPr>
        <w:rPr>
          <w:rFonts w:ascii="Palatino Linotype" w:hAnsi="Palatino Linotype"/>
          <w:sz w:val="22"/>
          <w:szCs w:val="22"/>
        </w:rPr>
      </w:pPr>
      <w:r>
        <w:rPr>
          <w:rFonts w:ascii="Palatino Linotype" w:hAnsi="Palatino Linotype"/>
          <w:sz w:val="22"/>
          <w:szCs w:val="22"/>
        </w:rPr>
        <w:t>Announcement concerning Commissioner appointments for 2026</w:t>
      </w:r>
      <w:r w:rsidR="00A2195D">
        <w:rPr>
          <w:rFonts w:ascii="Palatino Linotype" w:hAnsi="Palatino Linotype"/>
          <w:sz w:val="22"/>
          <w:szCs w:val="22"/>
        </w:rPr>
        <w:tab/>
      </w:r>
      <w:r w:rsidR="00A2195D">
        <w:rPr>
          <w:rFonts w:ascii="Palatino Linotype" w:hAnsi="Palatino Linotype"/>
          <w:sz w:val="22"/>
          <w:szCs w:val="22"/>
        </w:rPr>
        <w:tab/>
      </w:r>
      <w:r w:rsidR="00A2195D">
        <w:rPr>
          <w:rFonts w:ascii="Palatino Linotype" w:hAnsi="Palatino Linotype"/>
          <w:sz w:val="22"/>
          <w:szCs w:val="22"/>
        </w:rPr>
        <w:tab/>
        <w:t>Commissioners</w:t>
      </w:r>
    </w:p>
    <w:p w14:paraId="72F12974" w14:textId="27AE462E" w:rsidR="00B51B52" w:rsidRPr="00310C17" w:rsidRDefault="00927717" w:rsidP="00310C17">
      <w:pPr>
        <w:rPr>
          <w:rFonts w:ascii="Palatino Linotype" w:hAnsi="Palatino Linotype"/>
          <w:sz w:val="22"/>
          <w:szCs w:val="22"/>
        </w:rPr>
      </w:pP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B102A" w:rsidRPr="00310C17">
        <w:rPr>
          <w:rFonts w:ascii="Palatino Linotype" w:hAnsi="Palatino Linotype"/>
          <w:sz w:val="22"/>
          <w:szCs w:val="22"/>
        </w:rPr>
        <w:tab/>
      </w:r>
      <w:r w:rsidR="00C14332" w:rsidRPr="00310C17">
        <w:rPr>
          <w:rFonts w:ascii="Palatino Linotype" w:hAnsi="Palatino Linotype"/>
          <w:sz w:val="22"/>
          <w:szCs w:val="22"/>
        </w:rPr>
        <w:tab/>
      </w:r>
    </w:p>
    <w:p w14:paraId="0DADC6AB" w14:textId="4739521E" w:rsidR="00E32CC0" w:rsidRPr="00B0308C"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Compensation Committee Updates</w:t>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Pr="00B0308C">
        <w:rPr>
          <w:rFonts w:ascii="Palatino Linotype" w:hAnsi="Palatino Linotype"/>
          <w:sz w:val="22"/>
          <w:szCs w:val="22"/>
        </w:rPr>
        <w:tab/>
      </w:r>
      <w:r w:rsidR="00A14248" w:rsidRPr="00B0308C">
        <w:rPr>
          <w:rFonts w:ascii="Palatino Linotype" w:hAnsi="Palatino Linotype"/>
          <w:sz w:val="22"/>
          <w:szCs w:val="22"/>
        </w:rPr>
        <w:tab/>
      </w:r>
      <w:r w:rsidR="004325BC">
        <w:rPr>
          <w:rFonts w:ascii="Palatino Linotype" w:hAnsi="Palatino Linotype"/>
          <w:sz w:val="22"/>
          <w:szCs w:val="22"/>
        </w:rPr>
        <w:t>Lisa</w:t>
      </w:r>
      <w:r w:rsidR="00214CD4" w:rsidRPr="00F62975">
        <w:rPr>
          <w:rFonts w:ascii="Palatino Linotype" w:hAnsi="Palatino Linotype"/>
          <w:sz w:val="22"/>
          <w:szCs w:val="22"/>
        </w:rPr>
        <w:t xml:space="preserve"> Bruder</w:t>
      </w:r>
    </w:p>
    <w:p w14:paraId="73CE6228" w14:textId="77777777" w:rsidR="00E32CC0" w:rsidRPr="00B0308C" w:rsidRDefault="00E32CC0" w:rsidP="00593F03">
      <w:pPr>
        <w:pStyle w:val="ListParagraph"/>
        <w:ind w:left="360"/>
        <w:rPr>
          <w:rFonts w:ascii="Palatino Linotype" w:hAnsi="Palatino Linotype"/>
          <w:sz w:val="22"/>
          <w:szCs w:val="22"/>
        </w:rPr>
      </w:pPr>
    </w:p>
    <w:p w14:paraId="568BAD5E" w14:textId="03A40BD0" w:rsidR="00E32CC0" w:rsidRDefault="00E32CC0" w:rsidP="00593F03">
      <w:pPr>
        <w:pStyle w:val="ListParagraph"/>
        <w:numPr>
          <w:ilvl w:val="0"/>
          <w:numId w:val="1"/>
        </w:numPr>
        <w:rPr>
          <w:rFonts w:ascii="Palatino Linotype" w:hAnsi="Palatino Linotype"/>
          <w:sz w:val="22"/>
          <w:szCs w:val="22"/>
        </w:rPr>
      </w:pPr>
      <w:r w:rsidRPr="00B0308C">
        <w:rPr>
          <w:rFonts w:ascii="Palatino Linotype" w:hAnsi="Palatino Linotype"/>
          <w:sz w:val="22"/>
          <w:szCs w:val="22"/>
        </w:rPr>
        <w:t>Insurance Committee</w:t>
      </w:r>
      <w:r>
        <w:rPr>
          <w:rFonts w:ascii="Palatino Linotype" w:hAnsi="Palatino Linotype"/>
          <w:sz w:val="22"/>
          <w:szCs w:val="22"/>
        </w:rPr>
        <w:t xml:space="preserve"> Updates</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A14248">
        <w:rPr>
          <w:rFonts w:ascii="Palatino Linotype" w:hAnsi="Palatino Linotype"/>
          <w:sz w:val="22"/>
          <w:szCs w:val="22"/>
        </w:rPr>
        <w:tab/>
      </w:r>
      <w:r w:rsidR="00FA5A9F">
        <w:rPr>
          <w:rFonts w:ascii="Palatino Linotype" w:hAnsi="Palatino Linotype"/>
          <w:sz w:val="22"/>
          <w:szCs w:val="22"/>
        </w:rPr>
        <w:t>Tim</w:t>
      </w:r>
      <w:r>
        <w:rPr>
          <w:rFonts w:ascii="Palatino Linotype" w:hAnsi="Palatino Linotype"/>
          <w:sz w:val="22"/>
          <w:szCs w:val="22"/>
        </w:rPr>
        <w:t xml:space="preserve"> Beyer</w:t>
      </w:r>
    </w:p>
    <w:p w14:paraId="2B4F2FC6" w14:textId="77777777" w:rsidR="00E32CC0" w:rsidRPr="00E32CC0" w:rsidRDefault="00E32CC0" w:rsidP="00593F03">
      <w:pPr>
        <w:rPr>
          <w:rFonts w:ascii="Palatino Linotype" w:hAnsi="Palatino Linotype"/>
          <w:sz w:val="22"/>
          <w:szCs w:val="22"/>
        </w:rPr>
      </w:pPr>
    </w:p>
    <w:p w14:paraId="5F476723" w14:textId="3D01EB54" w:rsidR="00576ABB" w:rsidRPr="00360CD9" w:rsidRDefault="00576ABB"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76ABB" w:rsidRPr="00360CD9" w14:paraId="0E4C1853" w14:textId="77777777" w:rsidTr="006229B5">
        <w:trPr>
          <w:trHeight w:val="342"/>
        </w:trPr>
        <w:tc>
          <w:tcPr>
            <w:tcW w:w="7470" w:type="dxa"/>
            <w:gridSpan w:val="2"/>
            <w:tcBorders>
              <w:top w:val="nil"/>
              <w:left w:val="nil"/>
              <w:bottom w:val="nil"/>
              <w:right w:val="nil"/>
            </w:tcBorders>
            <w:vAlign w:val="center"/>
            <w:hideMark/>
          </w:tcPr>
          <w:p w14:paraId="4A0CBA0A" w14:textId="77777777" w:rsidR="00576ABB" w:rsidRDefault="00576ABB"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Area Plan</w:t>
            </w:r>
          </w:p>
          <w:p w14:paraId="3F9D41D5" w14:textId="77777777" w:rsidR="00124D0E" w:rsidRDefault="00124D0E" w:rsidP="00124D0E">
            <w:pPr>
              <w:pStyle w:val="ListParagraph"/>
              <w:numPr>
                <w:ilvl w:val="0"/>
                <w:numId w:val="3"/>
              </w:numPr>
              <w:rPr>
                <w:rFonts w:ascii="Palatino Linotype" w:hAnsi="Palatino Linotype"/>
                <w:color w:val="000000"/>
                <w:sz w:val="22"/>
                <w:szCs w:val="22"/>
              </w:rPr>
            </w:pPr>
            <w:r w:rsidRPr="00124D0E">
              <w:rPr>
                <w:rFonts w:ascii="Palatino Linotype" w:hAnsi="Palatino Linotype"/>
                <w:color w:val="000000"/>
                <w:sz w:val="22"/>
                <w:szCs w:val="22"/>
              </w:rPr>
              <w:t>Capital Investments / Facilities</w:t>
            </w:r>
          </w:p>
          <w:p w14:paraId="6FEC0EB6"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Health Department</w:t>
            </w:r>
          </w:p>
          <w:p w14:paraId="1E427481"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Highway Department</w:t>
            </w:r>
          </w:p>
          <w:p w14:paraId="12CDD135"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Human Resources</w:t>
            </w:r>
          </w:p>
          <w:p w14:paraId="3FA1547B" w14:textId="77777777" w:rsidR="00124D0E" w:rsidRPr="00360CD9"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IT Support</w:t>
            </w:r>
          </w:p>
          <w:p w14:paraId="58D40BB8" w14:textId="77777777" w:rsidR="00124D0E" w:rsidRDefault="00124D0E" w:rsidP="00124D0E">
            <w:pPr>
              <w:pStyle w:val="ListParagraph"/>
              <w:numPr>
                <w:ilvl w:val="0"/>
                <w:numId w:val="3"/>
              </w:numPr>
              <w:rPr>
                <w:rFonts w:ascii="Palatino Linotype" w:hAnsi="Palatino Linotype"/>
                <w:color w:val="000000"/>
                <w:sz w:val="22"/>
                <w:szCs w:val="22"/>
              </w:rPr>
            </w:pPr>
            <w:r w:rsidRPr="00360CD9">
              <w:rPr>
                <w:rFonts w:ascii="Palatino Linotype" w:hAnsi="Palatino Linotype"/>
                <w:color w:val="000000"/>
                <w:sz w:val="22"/>
                <w:szCs w:val="22"/>
              </w:rPr>
              <w:t>Communications</w:t>
            </w:r>
          </w:p>
          <w:p w14:paraId="514CA26C" w14:textId="5F81FBFE" w:rsidR="00124D0E" w:rsidRPr="00360CD9" w:rsidRDefault="000826BF" w:rsidP="00124D0E">
            <w:pPr>
              <w:pStyle w:val="ListParagraph"/>
              <w:numPr>
                <w:ilvl w:val="0"/>
                <w:numId w:val="3"/>
              </w:numPr>
              <w:rPr>
                <w:rFonts w:ascii="Palatino Linotype" w:hAnsi="Palatino Linotype"/>
                <w:color w:val="000000"/>
                <w:sz w:val="22"/>
                <w:szCs w:val="22"/>
              </w:rPr>
            </w:pPr>
            <w:r>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03FFFAFB" w14:textId="77777777" w:rsidR="00576ABB" w:rsidRPr="00360CD9" w:rsidRDefault="00576ABB" w:rsidP="00124D0E">
            <w:pPr>
              <w:rPr>
                <w:rFonts w:ascii="Palatino Linotype" w:hAnsi="Palatino Linotype"/>
                <w:color w:val="000000"/>
                <w:sz w:val="22"/>
                <w:szCs w:val="22"/>
              </w:rPr>
            </w:pPr>
          </w:p>
        </w:tc>
      </w:tr>
      <w:tr w:rsidR="00124D0E" w:rsidRPr="00360CD9" w14:paraId="4EE5B4EB" w14:textId="77777777" w:rsidTr="006229B5">
        <w:trPr>
          <w:gridAfter w:val="2"/>
          <w:wAfter w:w="7470" w:type="dxa"/>
          <w:trHeight w:val="360"/>
        </w:trPr>
        <w:tc>
          <w:tcPr>
            <w:tcW w:w="3510" w:type="dxa"/>
            <w:tcBorders>
              <w:top w:val="nil"/>
              <w:left w:val="nil"/>
              <w:bottom w:val="nil"/>
              <w:right w:val="nil"/>
            </w:tcBorders>
            <w:vAlign w:val="center"/>
            <w:hideMark/>
          </w:tcPr>
          <w:p w14:paraId="7C5473A6" w14:textId="77777777" w:rsidR="00124D0E" w:rsidRPr="00360CD9" w:rsidRDefault="00124D0E" w:rsidP="00124D0E">
            <w:pPr>
              <w:rPr>
                <w:rFonts w:ascii="Palatino Linotype" w:hAnsi="Palatino Linotype"/>
                <w:color w:val="000000"/>
                <w:sz w:val="22"/>
                <w:szCs w:val="22"/>
              </w:rPr>
            </w:pPr>
          </w:p>
        </w:tc>
      </w:tr>
    </w:tbl>
    <w:p w14:paraId="0559B0D4"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Public Comment</w:t>
      </w:r>
    </w:p>
    <w:p w14:paraId="5CE17933" w14:textId="56AC4FAF"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Approval of Claims</w:t>
      </w:r>
    </w:p>
    <w:p w14:paraId="50F37E9B" w14:textId="77777777" w:rsidR="00124D0E" w:rsidRPr="00360CD9" w:rsidRDefault="00124D0E" w:rsidP="00124D0E">
      <w:pPr>
        <w:pStyle w:val="ListParagraph"/>
        <w:numPr>
          <w:ilvl w:val="0"/>
          <w:numId w:val="1"/>
        </w:numPr>
        <w:rPr>
          <w:rFonts w:ascii="Palatino Linotype" w:hAnsi="Palatino Linotype"/>
          <w:sz w:val="22"/>
          <w:szCs w:val="22"/>
        </w:rPr>
      </w:pPr>
      <w:r w:rsidRPr="00360CD9">
        <w:rPr>
          <w:rFonts w:ascii="Palatino Linotype" w:hAnsi="Palatino Linotype"/>
          <w:sz w:val="22"/>
          <w:szCs w:val="22"/>
        </w:rPr>
        <w:t>Commissioners’ Comments</w:t>
      </w:r>
    </w:p>
    <w:p w14:paraId="49D4D569" w14:textId="2DD148E3" w:rsidR="00576ABB" w:rsidRPr="00124D0E" w:rsidRDefault="00124D0E" w:rsidP="00593F03">
      <w:pPr>
        <w:pStyle w:val="ListParagraph"/>
        <w:numPr>
          <w:ilvl w:val="0"/>
          <w:numId w:val="1"/>
        </w:numPr>
        <w:rPr>
          <w:rFonts w:ascii="Palatino Linotype" w:hAnsi="Palatino Linotype"/>
          <w:sz w:val="22"/>
          <w:szCs w:val="22"/>
        </w:rPr>
      </w:pPr>
      <w:r w:rsidRPr="00360CD9">
        <w:rPr>
          <w:rFonts w:ascii="Palatino Linotype" w:hAnsi="Palatino Linotype"/>
          <w:sz w:val="22"/>
          <w:szCs w:val="22"/>
        </w:rPr>
        <w:t>Adjourn</w:t>
      </w:r>
    </w:p>
    <w:p w14:paraId="3BB1A949" w14:textId="77777777" w:rsidR="00576ABB" w:rsidRPr="00360CD9" w:rsidRDefault="00576ABB" w:rsidP="00576ABB">
      <w:pPr>
        <w:pStyle w:val="ListParagraph"/>
        <w:rPr>
          <w:rFonts w:ascii="Palatino Linotype" w:hAnsi="Palatino Linotype"/>
          <w:sz w:val="22"/>
          <w:szCs w:val="22"/>
        </w:rPr>
      </w:pPr>
    </w:p>
    <w:p w14:paraId="15084DA1" w14:textId="164D3862" w:rsidR="007F376A" w:rsidRPr="00326218" w:rsidRDefault="00576ABB" w:rsidP="00326218">
      <w:pPr>
        <w:spacing w:line="276" w:lineRule="auto"/>
        <w:jc w:val="center"/>
        <w:rPr>
          <w:rFonts w:ascii="Palatino Linotype" w:hAnsi="Palatino Linotype"/>
          <w:b/>
          <w:bCs/>
          <w:sz w:val="22"/>
          <w:szCs w:val="22"/>
        </w:rPr>
      </w:pPr>
      <w:r w:rsidRPr="00E32CC0">
        <w:rPr>
          <w:rFonts w:ascii="Palatino Linotype" w:hAnsi="Palatino Linotype"/>
          <w:b/>
          <w:bCs/>
          <w:sz w:val="22"/>
          <w:szCs w:val="22"/>
        </w:rPr>
        <w:t xml:space="preserve">**REMINDER: The next Commissioners’ Meeting is scheduled for 9:00 AM on </w:t>
      </w:r>
      <w:r w:rsidR="000634EC">
        <w:rPr>
          <w:rFonts w:ascii="Palatino Linotype" w:hAnsi="Palatino Linotype"/>
          <w:b/>
          <w:bCs/>
          <w:sz w:val="22"/>
          <w:szCs w:val="22"/>
        </w:rPr>
        <w:t xml:space="preserve">November </w:t>
      </w:r>
      <w:r w:rsidR="00B26AFA">
        <w:rPr>
          <w:rFonts w:ascii="Palatino Linotype" w:hAnsi="Palatino Linotype"/>
          <w:b/>
          <w:bCs/>
          <w:sz w:val="22"/>
          <w:szCs w:val="22"/>
        </w:rPr>
        <w:t>17</w:t>
      </w:r>
      <w:r w:rsidRPr="00E32CC0">
        <w:rPr>
          <w:rFonts w:ascii="Palatino Linotype" w:hAnsi="Palatino Linotype"/>
          <w:b/>
          <w:bCs/>
          <w:sz w:val="22"/>
          <w:szCs w:val="22"/>
        </w:rPr>
        <w:t>, 2025.**</w:t>
      </w:r>
    </w:p>
    <w:p w14:paraId="0C890884" w14:textId="77777777" w:rsidR="00C14E7C" w:rsidRPr="00360CD9" w:rsidRDefault="00C14E7C" w:rsidP="00576ABB">
      <w:pPr>
        <w:spacing w:line="276" w:lineRule="auto"/>
        <w:rPr>
          <w:rFonts w:ascii="Palatino Linotype" w:hAnsi="Palatino Linotype"/>
          <w:sz w:val="22"/>
          <w:szCs w:val="22"/>
        </w:rPr>
      </w:pPr>
    </w:p>
    <w:p w14:paraId="6038810A" w14:textId="77777777" w:rsidR="00576ABB" w:rsidRPr="00360CD9" w:rsidRDefault="00576ABB" w:rsidP="008C4F98">
      <w:pPr>
        <w:spacing w:line="276" w:lineRule="auto"/>
        <w:jc w:val="both"/>
        <w:rPr>
          <w:rFonts w:ascii="Palatino Linotype" w:hAnsi="Palatino Linotype"/>
          <w:sz w:val="22"/>
          <w:szCs w:val="22"/>
        </w:rPr>
      </w:pPr>
      <w:r w:rsidRPr="00360CD9">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72BB5112" w14:textId="77777777" w:rsidR="00576ABB" w:rsidRPr="00360CD9" w:rsidRDefault="00576ABB" w:rsidP="008C4F98">
      <w:pPr>
        <w:spacing w:line="276" w:lineRule="auto"/>
        <w:jc w:val="both"/>
        <w:rPr>
          <w:rFonts w:ascii="Palatino Linotype" w:hAnsi="Palatino Linotype"/>
          <w:sz w:val="22"/>
          <w:szCs w:val="22"/>
        </w:rPr>
      </w:pPr>
    </w:p>
    <w:p w14:paraId="0D7EC594" w14:textId="75A46C3D" w:rsidR="00576ABB" w:rsidRPr="00360CD9" w:rsidRDefault="00576ABB" w:rsidP="003657F9">
      <w:pPr>
        <w:spacing w:line="276" w:lineRule="auto"/>
        <w:jc w:val="both"/>
        <w:rPr>
          <w:rFonts w:ascii="Palatino Linotype" w:hAnsi="Palatino Linotype"/>
          <w:sz w:val="22"/>
          <w:szCs w:val="22"/>
        </w:rPr>
      </w:pPr>
      <w:r w:rsidRPr="00360CD9">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w:t>
      </w:r>
      <w:r w:rsidR="004C55C3" w:rsidRPr="00360CD9">
        <w:rPr>
          <w:rFonts w:ascii="Palatino Linotype" w:hAnsi="Palatino Linotype"/>
          <w:sz w:val="22"/>
          <w:szCs w:val="22"/>
        </w:rPr>
        <w:t>Max Mendenhall</w:t>
      </w:r>
      <w:r w:rsidRPr="00360CD9">
        <w:rPr>
          <w:rFonts w:ascii="Palatino Linotype" w:hAnsi="Palatino Linotype"/>
          <w:sz w:val="22"/>
          <w:szCs w:val="22"/>
        </w:rPr>
        <w:t xml:space="preserve">, </w:t>
      </w:r>
      <w:r w:rsidR="004C55C3" w:rsidRPr="00360CD9">
        <w:rPr>
          <w:rFonts w:ascii="Palatino Linotype" w:hAnsi="Palatino Linotype"/>
          <w:sz w:val="22"/>
          <w:szCs w:val="22"/>
        </w:rPr>
        <w:t>Director of Capital Investments,</w:t>
      </w:r>
      <w:r w:rsidRPr="00360CD9">
        <w:rPr>
          <w:rFonts w:ascii="Palatino Linotype" w:hAnsi="Palatino Linotype"/>
          <w:sz w:val="22"/>
          <w:szCs w:val="22"/>
        </w:rPr>
        <w:t xml:space="preserve"> at</w:t>
      </w:r>
      <w:r w:rsidR="004C55C3" w:rsidRPr="00360CD9">
        <w:rPr>
          <w:rFonts w:ascii="Palatino Linotype" w:hAnsi="Palatino Linotype"/>
          <w:sz w:val="22"/>
          <w:szCs w:val="22"/>
        </w:rPr>
        <w:t xml:space="preserve"> 765.483.5242 or</w:t>
      </w:r>
      <w:r w:rsidRPr="00360CD9">
        <w:rPr>
          <w:rFonts w:ascii="Palatino Linotype" w:hAnsi="Palatino Linotype"/>
          <w:sz w:val="22"/>
          <w:szCs w:val="22"/>
        </w:rPr>
        <w:t xml:space="preserve"> </w:t>
      </w:r>
      <w:r w:rsidR="004C55C3" w:rsidRPr="00360CD9">
        <w:rPr>
          <w:rFonts w:ascii="Palatino Linotype" w:hAnsi="Palatino Linotype"/>
          <w:sz w:val="22"/>
          <w:szCs w:val="22"/>
        </w:rPr>
        <w:t>mmendenhall</w:t>
      </w:r>
      <w:r w:rsidRPr="00360CD9">
        <w:rPr>
          <w:rFonts w:ascii="Palatino Linotype" w:hAnsi="Palatino Linotype"/>
          <w:sz w:val="22"/>
          <w:szCs w:val="22"/>
        </w:rPr>
        <w:t>@co.boone.in.us.</w:t>
      </w:r>
    </w:p>
    <w:sectPr w:rsidR="00576ABB" w:rsidRPr="00360CD9" w:rsidSect="00576A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A6E63A1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72FA60D2">
      <w:start w:val="3"/>
      <w:numFmt w:val="lowerLetter"/>
      <w:lvlText w:val="%4."/>
      <w:lvlJc w:val="left"/>
      <w:pPr>
        <w:ind w:left="2520" w:hanging="360"/>
      </w:pPr>
      <w:rPr>
        <w:rFonts w:hint="default"/>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E13675"/>
    <w:multiLevelType w:val="hybridMultilevel"/>
    <w:tmpl w:val="DB36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E5AD9"/>
    <w:multiLevelType w:val="hybridMultilevel"/>
    <w:tmpl w:val="005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60F20"/>
    <w:multiLevelType w:val="hybridMultilevel"/>
    <w:tmpl w:val="F1F6F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8E1485"/>
    <w:multiLevelType w:val="hybridMultilevel"/>
    <w:tmpl w:val="B23E8F08"/>
    <w:lvl w:ilvl="0" w:tplc="D4403F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C2811"/>
    <w:multiLevelType w:val="hybridMultilevel"/>
    <w:tmpl w:val="A1C0B2DC"/>
    <w:lvl w:ilvl="0" w:tplc="860E5EC2">
      <w:start w:val="9"/>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D0558C"/>
    <w:multiLevelType w:val="hybridMultilevel"/>
    <w:tmpl w:val="34F03508"/>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305D0E"/>
    <w:multiLevelType w:val="hybridMultilevel"/>
    <w:tmpl w:val="B3DA2EE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3AA5D3C"/>
    <w:multiLevelType w:val="hybridMultilevel"/>
    <w:tmpl w:val="E446D148"/>
    <w:lvl w:ilvl="0" w:tplc="52F88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D1721"/>
    <w:multiLevelType w:val="hybridMultilevel"/>
    <w:tmpl w:val="91063DBE"/>
    <w:lvl w:ilvl="0" w:tplc="B55ABD6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A51EB"/>
    <w:multiLevelType w:val="hybridMultilevel"/>
    <w:tmpl w:val="BE6477F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D722DD7"/>
    <w:multiLevelType w:val="hybridMultilevel"/>
    <w:tmpl w:val="192A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32197"/>
    <w:multiLevelType w:val="hybridMultilevel"/>
    <w:tmpl w:val="B974405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454592997">
    <w:abstractNumId w:val="7"/>
  </w:num>
  <w:num w:numId="3" w16cid:durableId="1727752527">
    <w:abstractNumId w:val="4"/>
  </w:num>
  <w:num w:numId="4" w16cid:durableId="1250654103">
    <w:abstractNumId w:val="9"/>
  </w:num>
  <w:num w:numId="5" w16cid:durableId="982848825">
    <w:abstractNumId w:val="5"/>
  </w:num>
  <w:num w:numId="6" w16cid:durableId="338584170">
    <w:abstractNumId w:val="6"/>
  </w:num>
  <w:num w:numId="7" w16cid:durableId="241183244">
    <w:abstractNumId w:val="10"/>
  </w:num>
  <w:num w:numId="8" w16cid:durableId="1265074109">
    <w:abstractNumId w:val="1"/>
  </w:num>
  <w:num w:numId="9" w16cid:durableId="706367933">
    <w:abstractNumId w:val="2"/>
  </w:num>
  <w:num w:numId="10" w16cid:durableId="53892827">
    <w:abstractNumId w:val="12"/>
  </w:num>
  <w:num w:numId="11" w16cid:durableId="247426450">
    <w:abstractNumId w:val="11"/>
  </w:num>
  <w:num w:numId="12" w16cid:durableId="1002508998">
    <w:abstractNumId w:val="13"/>
  </w:num>
  <w:num w:numId="13" w16cid:durableId="1750075642">
    <w:abstractNumId w:val="3"/>
  </w:num>
  <w:num w:numId="14" w16cid:durableId="10466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BB"/>
    <w:rsid w:val="0002405B"/>
    <w:rsid w:val="00035605"/>
    <w:rsid w:val="00043702"/>
    <w:rsid w:val="00052AF3"/>
    <w:rsid w:val="000607D1"/>
    <w:rsid w:val="000622A1"/>
    <w:rsid w:val="000625C6"/>
    <w:rsid w:val="00062843"/>
    <w:rsid w:val="000634EC"/>
    <w:rsid w:val="0006639F"/>
    <w:rsid w:val="000674FB"/>
    <w:rsid w:val="0007084B"/>
    <w:rsid w:val="000723EE"/>
    <w:rsid w:val="00073AD7"/>
    <w:rsid w:val="00073CCD"/>
    <w:rsid w:val="00081974"/>
    <w:rsid w:val="000826BF"/>
    <w:rsid w:val="00082FAA"/>
    <w:rsid w:val="00084E69"/>
    <w:rsid w:val="00092ABE"/>
    <w:rsid w:val="00092F2F"/>
    <w:rsid w:val="00093FF0"/>
    <w:rsid w:val="00094A12"/>
    <w:rsid w:val="000A6F94"/>
    <w:rsid w:val="000B511A"/>
    <w:rsid w:val="000B7E17"/>
    <w:rsid w:val="000C073C"/>
    <w:rsid w:val="000D1104"/>
    <w:rsid w:val="000E2966"/>
    <w:rsid w:val="000F05D4"/>
    <w:rsid w:val="000F3985"/>
    <w:rsid w:val="000F719A"/>
    <w:rsid w:val="00102E2B"/>
    <w:rsid w:val="00104B30"/>
    <w:rsid w:val="00104C7D"/>
    <w:rsid w:val="001053B2"/>
    <w:rsid w:val="0011738D"/>
    <w:rsid w:val="00117978"/>
    <w:rsid w:val="00120C73"/>
    <w:rsid w:val="00122B5B"/>
    <w:rsid w:val="001246E5"/>
    <w:rsid w:val="00124D0E"/>
    <w:rsid w:val="0013435A"/>
    <w:rsid w:val="00160373"/>
    <w:rsid w:val="00171A25"/>
    <w:rsid w:val="00174CF4"/>
    <w:rsid w:val="001A5AFE"/>
    <w:rsid w:val="001B1A83"/>
    <w:rsid w:val="001B1DFC"/>
    <w:rsid w:val="001C4F3D"/>
    <w:rsid w:val="001C7D05"/>
    <w:rsid w:val="001E0771"/>
    <w:rsid w:val="001E69D0"/>
    <w:rsid w:val="001F1D19"/>
    <w:rsid w:val="001F23A7"/>
    <w:rsid w:val="001F6F29"/>
    <w:rsid w:val="0020382B"/>
    <w:rsid w:val="00210017"/>
    <w:rsid w:val="0021426F"/>
    <w:rsid w:val="00214CD4"/>
    <w:rsid w:val="00216E8A"/>
    <w:rsid w:val="002204B7"/>
    <w:rsid w:val="00224968"/>
    <w:rsid w:val="002251F3"/>
    <w:rsid w:val="0022771F"/>
    <w:rsid w:val="00243BB2"/>
    <w:rsid w:val="00261AC9"/>
    <w:rsid w:val="00265049"/>
    <w:rsid w:val="00272E24"/>
    <w:rsid w:val="00275B20"/>
    <w:rsid w:val="002763A4"/>
    <w:rsid w:val="00281F85"/>
    <w:rsid w:val="00283DEB"/>
    <w:rsid w:val="00290C8A"/>
    <w:rsid w:val="00293D8C"/>
    <w:rsid w:val="0029757A"/>
    <w:rsid w:val="002B24C4"/>
    <w:rsid w:val="002B5204"/>
    <w:rsid w:val="002C505D"/>
    <w:rsid w:val="002C7AEB"/>
    <w:rsid w:val="002E32B4"/>
    <w:rsid w:val="00306B92"/>
    <w:rsid w:val="00310C17"/>
    <w:rsid w:val="00326218"/>
    <w:rsid w:val="00334AD9"/>
    <w:rsid w:val="00335386"/>
    <w:rsid w:val="00344661"/>
    <w:rsid w:val="00346A2F"/>
    <w:rsid w:val="003573B5"/>
    <w:rsid w:val="00360CD9"/>
    <w:rsid w:val="00361EC6"/>
    <w:rsid w:val="00362E32"/>
    <w:rsid w:val="003657F9"/>
    <w:rsid w:val="00372C9E"/>
    <w:rsid w:val="00374593"/>
    <w:rsid w:val="00375CAD"/>
    <w:rsid w:val="00397643"/>
    <w:rsid w:val="003A3B10"/>
    <w:rsid w:val="003B0551"/>
    <w:rsid w:val="003B53A2"/>
    <w:rsid w:val="003C0083"/>
    <w:rsid w:val="003E0063"/>
    <w:rsid w:val="003E25F5"/>
    <w:rsid w:val="003F14E3"/>
    <w:rsid w:val="003F7544"/>
    <w:rsid w:val="00413CD3"/>
    <w:rsid w:val="004325BC"/>
    <w:rsid w:val="004378C2"/>
    <w:rsid w:val="0045218F"/>
    <w:rsid w:val="004540D5"/>
    <w:rsid w:val="00456C5F"/>
    <w:rsid w:val="004611D3"/>
    <w:rsid w:val="004776C8"/>
    <w:rsid w:val="00496374"/>
    <w:rsid w:val="00496B72"/>
    <w:rsid w:val="00497FF0"/>
    <w:rsid w:val="004B3677"/>
    <w:rsid w:val="004B75CD"/>
    <w:rsid w:val="004C55C3"/>
    <w:rsid w:val="004C675A"/>
    <w:rsid w:val="004D1BC3"/>
    <w:rsid w:val="004D454F"/>
    <w:rsid w:val="004D6314"/>
    <w:rsid w:val="004E2FC4"/>
    <w:rsid w:val="00513295"/>
    <w:rsid w:val="00513710"/>
    <w:rsid w:val="005303FE"/>
    <w:rsid w:val="005313EB"/>
    <w:rsid w:val="00540465"/>
    <w:rsid w:val="005474D0"/>
    <w:rsid w:val="00547F40"/>
    <w:rsid w:val="005523EB"/>
    <w:rsid w:val="00554237"/>
    <w:rsid w:val="00554D24"/>
    <w:rsid w:val="00560AC0"/>
    <w:rsid w:val="005651B5"/>
    <w:rsid w:val="0057544F"/>
    <w:rsid w:val="00576ABB"/>
    <w:rsid w:val="005775D6"/>
    <w:rsid w:val="00585932"/>
    <w:rsid w:val="005906D2"/>
    <w:rsid w:val="00591E6B"/>
    <w:rsid w:val="00593F03"/>
    <w:rsid w:val="00596109"/>
    <w:rsid w:val="005A7D19"/>
    <w:rsid w:val="005B5FD0"/>
    <w:rsid w:val="005C048B"/>
    <w:rsid w:val="005C138A"/>
    <w:rsid w:val="005C35C9"/>
    <w:rsid w:val="005C3EE7"/>
    <w:rsid w:val="005D708F"/>
    <w:rsid w:val="005E75DA"/>
    <w:rsid w:val="005E7BE9"/>
    <w:rsid w:val="0060145A"/>
    <w:rsid w:val="006142BB"/>
    <w:rsid w:val="0061697C"/>
    <w:rsid w:val="0063057E"/>
    <w:rsid w:val="006314A9"/>
    <w:rsid w:val="00642611"/>
    <w:rsid w:val="00642808"/>
    <w:rsid w:val="00646DC5"/>
    <w:rsid w:val="00652791"/>
    <w:rsid w:val="00663E9A"/>
    <w:rsid w:val="00670736"/>
    <w:rsid w:val="00671BD6"/>
    <w:rsid w:val="00676D13"/>
    <w:rsid w:val="00690E74"/>
    <w:rsid w:val="006A368A"/>
    <w:rsid w:val="006A43DC"/>
    <w:rsid w:val="006C0710"/>
    <w:rsid w:val="006C6623"/>
    <w:rsid w:val="006C7A9A"/>
    <w:rsid w:val="006D0539"/>
    <w:rsid w:val="006D178A"/>
    <w:rsid w:val="006E6985"/>
    <w:rsid w:val="006F1189"/>
    <w:rsid w:val="007076AD"/>
    <w:rsid w:val="00717AA1"/>
    <w:rsid w:val="00723979"/>
    <w:rsid w:val="00725D13"/>
    <w:rsid w:val="00732B8F"/>
    <w:rsid w:val="00773AAE"/>
    <w:rsid w:val="00775407"/>
    <w:rsid w:val="00781D17"/>
    <w:rsid w:val="00784A83"/>
    <w:rsid w:val="007B38A5"/>
    <w:rsid w:val="007C3A3F"/>
    <w:rsid w:val="007E3DB5"/>
    <w:rsid w:val="007E47E1"/>
    <w:rsid w:val="007F376A"/>
    <w:rsid w:val="007F46B7"/>
    <w:rsid w:val="00801F1F"/>
    <w:rsid w:val="00814EBD"/>
    <w:rsid w:val="00822B8F"/>
    <w:rsid w:val="0082647B"/>
    <w:rsid w:val="00830555"/>
    <w:rsid w:val="00854CB0"/>
    <w:rsid w:val="00854E1B"/>
    <w:rsid w:val="0086478E"/>
    <w:rsid w:val="00870CBA"/>
    <w:rsid w:val="008760F7"/>
    <w:rsid w:val="00876747"/>
    <w:rsid w:val="0089205A"/>
    <w:rsid w:val="008A0A1E"/>
    <w:rsid w:val="008A13F6"/>
    <w:rsid w:val="008A1932"/>
    <w:rsid w:val="008B5C61"/>
    <w:rsid w:val="008B7C1A"/>
    <w:rsid w:val="008C3F28"/>
    <w:rsid w:val="008C4F98"/>
    <w:rsid w:val="008C7241"/>
    <w:rsid w:val="008C744B"/>
    <w:rsid w:val="008C7E0C"/>
    <w:rsid w:val="008E0D31"/>
    <w:rsid w:val="008E0F05"/>
    <w:rsid w:val="008E14C0"/>
    <w:rsid w:val="008E2861"/>
    <w:rsid w:val="008F5F17"/>
    <w:rsid w:val="00901374"/>
    <w:rsid w:val="00905039"/>
    <w:rsid w:val="00905E3D"/>
    <w:rsid w:val="00912229"/>
    <w:rsid w:val="00914458"/>
    <w:rsid w:val="00914DC8"/>
    <w:rsid w:val="009209B0"/>
    <w:rsid w:val="0092532D"/>
    <w:rsid w:val="0092673B"/>
    <w:rsid w:val="00927717"/>
    <w:rsid w:val="009301D0"/>
    <w:rsid w:val="009424DF"/>
    <w:rsid w:val="00951735"/>
    <w:rsid w:val="00974F19"/>
    <w:rsid w:val="00986A76"/>
    <w:rsid w:val="0099007C"/>
    <w:rsid w:val="00992982"/>
    <w:rsid w:val="00992BDF"/>
    <w:rsid w:val="009A1B20"/>
    <w:rsid w:val="009A5BB5"/>
    <w:rsid w:val="009A7D5C"/>
    <w:rsid w:val="009B5D95"/>
    <w:rsid w:val="009D1DE1"/>
    <w:rsid w:val="009D406D"/>
    <w:rsid w:val="009F48C6"/>
    <w:rsid w:val="00A029DB"/>
    <w:rsid w:val="00A03F17"/>
    <w:rsid w:val="00A050C6"/>
    <w:rsid w:val="00A14248"/>
    <w:rsid w:val="00A2195D"/>
    <w:rsid w:val="00A23595"/>
    <w:rsid w:val="00A33687"/>
    <w:rsid w:val="00A4325A"/>
    <w:rsid w:val="00A46A66"/>
    <w:rsid w:val="00A5371E"/>
    <w:rsid w:val="00A55D0C"/>
    <w:rsid w:val="00A5684A"/>
    <w:rsid w:val="00A6670F"/>
    <w:rsid w:val="00A715C3"/>
    <w:rsid w:val="00A744B0"/>
    <w:rsid w:val="00A765B3"/>
    <w:rsid w:val="00A76966"/>
    <w:rsid w:val="00A80562"/>
    <w:rsid w:val="00A9495D"/>
    <w:rsid w:val="00A967D1"/>
    <w:rsid w:val="00AA5265"/>
    <w:rsid w:val="00AC604A"/>
    <w:rsid w:val="00AD75B8"/>
    <w:rsid w:val="00AE611C"/>
    <w:rsid w:val="00AE6A4D"/>
    <w:rsid w:val="00AF3F22"/>
    <w:rsid w:val="00AF4DE5"/>
    <w:rsid w:val="00B0308C"/>
    <w:rsid w:val="00B051A1"/>
    <w:rsid w:val="00B07067"/>
    <w:rsid w:val="00B20A4B"/>
    <w:rsid w:val="00B22D2F"/>
    <w:rsid w:val="00B266D0"/>
    <w:rsid w:val="00B26AFA"/>
    <w:rsid w:val="00B51B52"/>
    <w:rsid w:val="00B66435"/>
    <w:rsid w:val="00B6705B"/>
    <w:rsid w:val="00B8013F"/>
    <w:rsid w:val="00B801D4"/>
    <w:rsid w:val="00B84A0F"/>
    <w:rsid w:val="00BA1A01"/>
    <w:rsid w:val="00BA2753"/>
    <w:rsid w:val="00BC78C1"/>
    <w:rsid w:val="00BD1948"/>
    <w:rsid w:val="00BD39F4"/>
    <w:rsid w:val="00BD3ABC"/>
    <w:rsid w:val="00BD63F8"/>
    <w:rsid w:val="00BD7C94"/>
    <w:rsid w:val="00BE1DD9"/>
    <w:rsid w:val="00BE49DD"/>
    <w:rsid w:val="00BE61CE"/>
    <w:rsid w:val="00C06232"/>
    <w:rsid w:val="00C109D9"/>
    <w:rsid w:val="00C14332"/>
    <w:rsid w:val="00C14E7C"/>
    <w:rsid w:val="00C208BE"/>
    <w:rsid w:val="00C25BA9"/>
    <w:rsid w:val="00C30CC0"/>
    <w:rsid w:val="00C31835"/>
    <w:rsid w:val="00C31FBB"/>
    <w:rsid w:val="00C42329"/>
    <w:rsid w:val="00C52199"/>
    <w:rsid w:val="00C6211B"/>
    <w:rsid w:val="00C6592F"/>
    <w:rsid w:val="00C74CAB"/>
    <w:rsid w:val="00C80EFF"/>
    <w:rsid w:val="00C942D8"/>
    <w:rsid w:val="00CA0649"/>
    <w:rsid w:val="00CA4BD8"/>
    <w:rsid w:val="00CA4E85"/>
    <w:rsid w:val="00CA74DC"/>
    <w:rsid w:val="00CB102A"/>
    <w:rsid w:val="00CC0DC1"/>
    <w:rsid w:val="00CC52D3"/>
    <w:rsid w:val="00CD34D8"/>
    <w:rsid w:val="00CE664D"/>
    <w:rsid w:val="00CE699D"/>
    <w:rsid w:val="00CE6C34"/>
    <w:rsid w:val="00D1223C"/>
    <w:rsid w:val="00D2095B"/>
    <w:rsid w:val="00D219E9"/>
    <w:rsid w:val="00D23480"/>
    <w:rsid w:val="00D26A1E"/>
    <w:rsid w:val="00D354C6"/>
    <w:rsid w:val="00D42BF5"/>
    <w:rsid w:val="00D77DBE"/>
    <w:rsid w:val="00D81A36"/>
    <w:rsid w:val="00D91DB3"/>
    <w:rsid w:val="00D93515"/>
    <w:rsid w:val="00D93CDB"/>
    <w:rsid w:val="00D94198"/>
    <w:rsid w:val="00DB583E"/>
    <w:rsid w:val="00DB5A8A"/>
    <w:rsid w:val="00DB62DE"/>
    <w:rsid w:val="00DB669A"/>
    <w:rsid w:val="00DD1C15"/>
    <w:rsid w:val="00DE7692"/>
    <w:rsid w:val="00DE7CF6"/>
    <w:rsid w:val="00E00333"/>
    <w:rsid w:val="00E02838"/>
    <w:rsid w:val="00E04379"/>
    <w:rsid w:val="00E07651"/>
    <w:rsid w:val="00E111B6"/>
    <w:rsid w:val="00E12B33"/>
    <w:rsid w:val="00E1732A"/>
    <w:rsid w:val="00E17789"/>
    <w:rsid w:val="00E27C60"/>
    <w:rsid w:val="00E32CC0"/>
    <w:rsid w:val="00E4058E"/>
    <w:rsid w:val="00E42F13"/>
    <w:rsid w:val="00E5706D"/>
    <w:rsid w:val="00E91969"/>
    <w:rsid w:val="00EB13DB"/>
    <w:rsid w:val="00EC320E"/>
    <w:rsid w:val="00ED507D"/>
    <w:rsid w:val="00EE1E19"/>
    <w:rsid w:val="00EF6B28"/>
    <w:rsid w:val="00F03FB2"/>
    <w:rsid w:val="00F04BBF"/>
    <w:rsid w:val="00F1070D"/>
    <w:rsid w:val="00F115F9"/>
    <w:rsid w:val="00F16393"/>
    <w:rsid w:val="00F37361"/>
    <w:rsid w:val="00F42292"/>
    <w:rsid w:val="00F62975"/>
    <w:rsid w:val="00F64ADB"/>
    <w:rsid w:val="00F827F3"/>
    <w:rsid w:val="00F86B3F"/>
    <w:rsid w:val="00F8761B"/>
    <w:rsid w:val="00F96A63"/>
    <w:rsid w:val="00FA1BFD"/>
    <w:rsid w:val="00FA2203"/>
    <w:rsid w:val="00FA3273"/>
    <w:rsid w:val="00FA5A9F"/>
    <w:rsid w:val="00FB518A"/>
    <w:rsid w:val="00FD43D6"/>
    <w:rsid w:val="00FD54A8"/>
    <w:rsid w:val="00FD6D99"/>
    <w:rsid w:val="00FD714B"/>
    <w:rsid w:val="00FE4094"/>
    <w:rsid w:val="00FE4A10"/>
    <w:rsid w:val="00FF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285"/>
  <w15:chartTrackingRefBased/>
  <w15:docId w15:val="{DDBB6175-87A4-425F-814F-05F1AF6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6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76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76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BB"/>
    <w:rPr>
      <w:rFonts w:eastAsiaTheme="majorEastAsia" w:cstheme="majorBidi"/>
      <w:color w:val="272727" w:themeColor="text1" w:themeTint="D8"/>
    </w:rPr>
  </w:style>
  <w:style w:type="paragraph" w:styleId="Title">
    <w:name w:val="Title"/>
    <w:basedOn w:val="Normal"/>
    <w:next w:val="Normal"/>
    <w:link w:val="TitleChar"/>
    <w:uiPriority w:val="10"/>
    <w:qFormat/>
    <w:rsid w:val="00576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BB"/>
    <w:pPr>
      <w:spacing w:before="160"/>
      <w:jc w:val="center"/>
    </w:pPr>
    <w:rPr>
      <w:i/>
      <w:iCs/>
      <w:color w:val="404040" w:themeColor="text1" w:themeTint="BF"/>
    </w:rPr>
  </w:style>
  <w:style w:type="character" w:customStyle="1" w:styleId="QuoteChar">
    <w:name w:val="Quote Char"/>
    <w:basedOn w:val="DefaultParagraphFont"/>
    <w:link w:val="Quote"/>
    <w:uiPriority w:val="29"/>
    <w:rsid w:val="00576ABB"/>
    <w:rPr>
      <w:i/>
      <w:iCs/>
      <w:color w:val="404040" w:themeColor="text1" w:themeTint="BF"/>
    </w:rPr>
  </w:style>
  <w:style w:type="paragraph" w:styleId="ListParagraph">
    <w:name w:val="List Paragraph"/>
    <w:basedOn w:val="Normal"/>
    <w:uiPriority w:val="34"/>
    <w:qFormat/>
    <w:rsid w:val="00576ABB"/>
    <w:pPr>
      <w:ind w:left="720"/>
      <w:contextualSpacing/>
    </w:pPr>
  </w:style>
  <w:style w:type="character" w:styleId="IntenseEmphasis">
    <w:name w:val="Intense Emphasis"/>
    <w:basedOn w:val="DefaultParagraphFont"/>
    <w:uiPriority w:val="21"/>
    <w:qFormat/>
    <w:rsid w:val="00576ABB"/>
    <w:rPr>
      <w:i/>
      <w:iCs/>
      <w:color w:val="0F4761" w:themeColor="accent1" w:themeShade="BF"/>
    </w:rPr>
  </w:style>
  <w:style w:type="paragraph" w:styleId="IntenseQuote">
    <w:name w:val="Intense Quote"/>
    <w:basedOn w:val="Normal"/>
    <w:next w:val="Normal"/>
    <w:link w:val="IntenseQuoteChar"/>
    <w:uiPriority w:val="30"/>
    <w:qFormat/>
    <w:rsid w:val="00576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BB"/>
    <w:rPr>
      <w:i/>
      <w:iCs/>
      <w:color w:val="0F4761" w:themeColor="accent1" w:themeShade="BF"/>
    </w:rPr>
  </w:style>
  <w:style w:type="character" w:styleId="IntenseReference">
    <w:name w:val="Intense Reference"/>
    <w:basedOn w:val="DefaultParagraphFont"/>
    <w:uiPriority w:val="32"/>
    <w:qFormat/>
    <w:rsid w:val="00576ABB"/>
    <w:rPr>
      <w:b/>
      <w:bCs/>
      <w:smallCaps/>
      <w:color w:val="0F4761" w:themeColor="accent1" w:themeShade="BF"/>
      <w:spacing w:val="5"/>
    </w:rPr>
  </w:style>
  <w:style w:type="paragraph" w:styleId="NoSpacing">
    <w:name w:val="No Spacing"/>
    <w:uiPriority w:val="1"/>
    <w:qFormat/>
    <w:rsid w:val="0092532D"/>
    <w:pPr>
      <w:spacing w:after="0" w:line="240" w:lineRule="auto"/>
    </w:pPr>
    <w:rPr>
      <w:kern w:val="0"/>
      <w:sz w:val="22"/>
      <w:szCs w:val="22"/>
      <w14:ligatures w14:val="none"/>
    </w:rPr>
  </w:style>
  <w:style w:type="paragraph" w:customStyle="1" w:styleId="IMQuoteDoubleIndent">
    <w:name w:val="IM_Quote Double Indent"/>
    <w:basedOn w:val="Normal"/>
    <w:qFormat/>
    <w:rsid w:val="00BC78C1"/>
    <w:pPr>
      <w:spacing w:after="240"/>
      <w:ind w:left="1440" w:right="1440"/>
      <w:jc w:val="both"/>
    </w:pPr>
    <w:rPr>
      <w:rFonts w:eastAsia="Calibri"/>
      <w:iCs/>
    </w:rPr>
  </w:style>
  <w:style w:type="character" w:styleId="Hyperlink">
    <w:name w:val="Hyperlink"/>
    <w:basedOn w:val="DefaultParagraphFont"/>
    <w:uiPriority w:val="99"/>
    <w:unhideWhenUsed/>
    <w:rsid w:val="00E4058E"/>
    <w:rPr>
      <w:color w:val="467886" w:themeColor="hyperlink"/>
      <w:u w:val="single"/>
    </w:rPr>
  </w:style>
  <w:style w:type="character" w:styleId="UnresolvedMention">
    <w:name w:val="Unresolved Mention"/>
    <w:basedOn w:val="DefaultParagraphFont"/>
    <w:uiPriority w:val="99"/>
    <w:semiHidden/>
    <w:unhideWhenUsed/>
    <w:rsid w:val="00E4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7708">
      <w:bodyDiv w:val="1"/>
      <w:marLeft w:val="0"/>
      <w:marRight w:val="0"/>
      <w:marTop w:val="0"/>
      <w:marBottom w:val="0"/>
      <w:divBdr>
        <w:top w:val="none" w:sz="0" w:space="0" w:color="auto"/>
        <w:left w:val="none" w:sz="0" w:space="0" w:color="auto"/>
        <w:bottom w:val="none" w:sz="0" w:space="0" w:color="auto"/>
        <w:right w:val="none" w:sz="0" w:space="0" w:color="auto"/>
      </w:divBdr>
    </w:div>
    <w:div w:id="185872712">
      <w:bodyDiv w:val="1"/>
      <w:marLeft w:val="0"/>
      <w:marRight w:val="0"/>
      <w:marTop w:val="0"/>
      <w:marBottom w:val="0"/>
      <w:divBdr>
        <w:top w:val="none" w:sz="0" w:space="0" w:color="auto"/>
        <w:left w:val="none" w:sz="0" w:space="0" w:color="auto"/>
        <w:bottom w:val="none" w:sz="0" w:space="0" w:color="auto"/>
        <w:right w:val="none" w:sz="0" w:space="0" w:color="auto"/>
      </w:divBdr>
    </w:div>
    <w:div w:id="223679956">
      <w:bodyDiv w:val="1"/>
      <w:marLeft w:val="0"/>
      <w:marRight w:val="0"/>
      <w:marTop w:val="0"/>
      <w:marBottom w:val="0"/>
      <w:divBdr>
        <w:top w:val="none" w:sz="0" w:space="0" w:color="auto"/>
        <w:left w:val="none" w:sz="0" w:space="0" w:color="auto"/>
        <w:bottom w:val="none" w:sz="0" w:space="0" w:color="auto"/>
        <w:right w:val="none" w:sz="0" w:space="0" w:color="auto"/>
      </w:divBdr>
    </w:div>
    <w:div w:id="385955524">
      <w:bodyDiv w:val="1"/>
      <w:marLeft w:val="0"/>
      <w:marRight w:val="0"/>
      <w:marTop w:val="0"/>
      <w:marBottom w:val="0"/>
      <w:divBdr>
        <w:top w:val="none" w:sz="0" w:space="0" w:color="auto"/>
        <w:left w:val="none" w:sz="0" w:space="0" w:color="auto"/>
        <w:bottom w:val="none" w:sz="0" w:space="0" w:color="auto"/>
        <w:right w:val="none" w:sz="0" w:space="0" w:color="auto"/>
      </w:divBdr>
    </w:div>
    <w:div w:id="425735143">
      <w:bodyDiv w:val="1"/>
      <w:marLeft w:val="0"/>
      <w:marRight w:val="0"/>
      <w:marTop w:val="0"/>
      <w:marBottom w:val="0"/>
      <w:divBdr>
        <w:top w:val="none" w:sz="0" w:space="0" w:color="auto"/>
        <w:left w:val="none" w:sz="0" w:space="0" w:color="auto"/>
        <w:bottom w:val="none" w:sz="0" w:space="0" w:color="auto"/>
        <w:right w:val="none" w:sz="0" w:space="0" w:color="auto"/>
      </w:divBdr>
    </w:div>
    <w:div w:id="1005787184">
      <w:bodyDiv w:val="1"/>
      <w:marLeft w:val="0"/>
      <w:marRight w:val="0"/>
      <w:marTop w:val="0"/>
      <w:marBottom w:val="0"/>
      <w:divBdr>
        <w:top w:val="none" w:sz="0" w:space="0" w:color="auto"/>
        <w:left w:val="none" w:sz="0" w:space="0" w:color="auto"/>
        <w:bottom w:val="none" w:sz="0" w:space="0" w:color="auto"/>
        <w:right w:val="none" w:sz="0" w:space="0" w:color="auto"/>
      </w:divBdr>
    </w:div>
    <w:div w:id="1238251970">
      <w:bodyDiv w:val="1"/>
      <w:marLeft w:val="0"/>
      <w:marRight w:val="0"/>
      <w:marTop w:val="0"/>
      <w:marBottom w:val="0"/>
      <w:divBdr>
        <w:top w:val="none" w:sz="0" w:space="0" w:color="auto"/>
        <w:left w:val="none" w:sz="0" w:space="0" w:color="auto"/>
        <w:bottom w:val="none" w:sz="0" w:space="0" w:color="auto"/>
        <w:right w:val="none" w:sz="0" w:space="0" w:color="auto"/>
      </w:divBdr>
    </w:div>
    <w:div w:id="1326469975">
      <w:bodyDiv w:val="1"/>
      <w:marLeft w:val="0"/>
      <w:marRight w:val="0"/>
      <w:marTop w:val="0"/>
      <w:marBottom w:val="0"/>
      <w:divBdr>
        <w:top w:val="none" w:sz="0" w:space="0" w:color="auto"/>
        <w:left w:val="none" w:sz="0" w:space="0" w:color="auto"/>
        <w:bottom w:val="none" w:sz="0" w:space="0" w:color="auto"/>
        <w:right w:val="none" w:sz="0" w:space="0" w:color="auto"/>
      </w:divBdr>
    </w:div>
    <w:div w:id="1373923479">
      <w:bodyDiv w:val="1"/>
      <w:marLeft w:val="0"/>
      <w:marRight w:val="0"/>
      <w:marTop w:val="0"/>
      <w:marBottom w:val="0"/>
      <w:divBdr>
        <w:top w:val="none" w:sz="0" w:space="0" w:color="auto"/>
        <w:left w:val="none" w:sz="0" w:space="0" w:color="auto"/>
        <w:bottom w:val="none" w:sz="0" w:space="0" w:color="auto"/>
        <w:right w:val="none" w:sz="0" w:space="0" w:color="auto"/>
      </w:divBdr>
    </w:div>
    <w:div w:id="1378310758">
      <w:bodyDiv w:val="1"/>
      <w:marLeft w:val="0"/>
      <w:marRight w:val="0"/>
      <w:marTop w:val="0"/>
      <w:marBottom w:val="0"/>
      <w:divBdr>
        <w:top w:val="none" w:sz="0" w:space="0" w:color="auto"/>
        <w:left w:val="none" w:sz="0" w:space="0" w:color="auto"/>
        <w:bottom w:val="none" w:sz="0" w:space="0" w:color="auto"/>
        <w:right w:val="none" w:sz="0" w:space="0" w:color="auto"/>
      </w:divBdr>
    </w:div>
    <w:div w:id="1434279201">
      <w:bodyDiv w:val="1"/>
      <w:marLeft w:val="0"/>
      <w:marRight w:val="0"/>
      <w:marTop w:val="0"/>
      <w:marBottom w:val="0"/>
      <w:divBdr>
        <w:top w:val="none" w:sz="0" w:space="0" w:color="auto"/>
        <w:left w:val="none" w:sz="0" w:space="0" w:color="auto"/>
        <w:bottom w:val="none" w:sz="0" w:space="0" w:color="auto"/>
        <w:right w:val="none" w:sz="0" w:space="0" w:color="auto"/>
      </w:divBdr>
    </w:div>
    <w:div w:id="1440637800">
      <w:bodyDiv w:val="1"/>
      <w:marLeft w:val="0"/>
      <w:marRight w:val="0"/>
      <w:marTop w:val="0"/>
      <w:marBottom w:val="0"/>
      <w:divBdr>
        <w:top w:val="none" w:sz="0" w:space="0" w:color="auto"/>
        <w:left w:val="none" w:sz="0" w:space="0" w:color="auto"/>
        <w:bottom w:val="none" w:sz="0" w:space="0" w:color="auto"/>
        <w:right w:val="none" w:sz="0" w:space="0" w:color="auto"/>
      </w:divBdr>
    </w:div>
    <w:div w:id="1526477533">
      <w:bodyDiv w:val="1"/>
      <w:marLeft w:val="0"/>
      <w:marRight w:val="0"/>
      <w:marTop w:val="0"/>
      <w:marBottom w:val="0"/>
      <w:divBdr>
        <w:top w:val="none" w:sz="0" w:space="0" w:color="auto"/>
        <w:left w:val="none" w:sz="0" w:space="0" w:color="auto"/>
        <w:bottom w:val="none" w:sz="0" w:space="0" w:color="auto"/>
        <w:right w:val="none" w:sz="0" w:space="0" w:color="auto"/>
      </w:divBdr>
    </w:div>
    <w:div w:id="1637640159">
      <w:bodyDiv w:val="1"/>
      <w:marLeft w:val="0"/>
      <w:marRight w:val="0"/>
      <w:marTop w:val="0"/>
      <w:marBottom w:val="0"/>
      <w:divBdr>
        <w:top w:val="none" w:sz="0" w:space="0" w:color="auto"/>
        <w:left w:val="none" w:sz="0" w:space="0" w:color="auto"/>
        <w:bottom w:val="none" w:sz="0" w:space="0" w:color="auto"/>
        <w:right w:val="none" w:sz="0" w:space="0" w:color="auto"/>
      </w:divBdr>
    </w:div>
    <w:div w:id="1783068809">
      <w:bodyDiv w:val="1"/>
      <w:marLeft w:val="0"/>
      <w:marRight w:val="0"/>
      <w:marTop w:val="0"/>
      <w:marBottom w:val="0"/>
      <w:divBdr>
        <w:top w:val="none" w:sz="0" w:space="0" w:color="auto"/>
        <w:left w:val="none" w:sz="0" w:space="0" w:color="auto"/>
        <w:bottom w:val="none" w:sz="0" w:space="0" w:color="auto"/>
        <w:right w:val="none" w:sz="0" w:space="0" w:color="auto"/>
      </w:divBdr>
    </w:div>
    <w:div w:id="1882938985">
      <w:bodyDiv w:val="1"/>
      <w:marLeft w:val="0"/>
      <w:marRight w:val="0"/>
      <w:marTop w:val="0"/>
      <w:marBottom w:val="0"/>
      <w:divBdr>
        <w:top w:val="none" w:sz="0" w:space="0" w:color="auto"/>
        <w:left w:val="none" w:sz="0" w:space="0" w:color="auto"/>
        <w:bottom w:val="none" w:sz="0" w:space="0" w:color="auto"/>
        <w:right w:val="none" w:sz="0" w:space="0" w:color="auto"/>
      </w:divBdr>
    </w:div>
    <w:div w:id="20374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10/Approval-of-donation-letter-to-Susan-Alexander.pdf" TargetMode="External"/><Relationship Id="rId13" Type="http://schemas.openxmlformats.org/officeDocument/2006/relationships/hyperlink" Target="https://boonecounty.in.gov/wp-content/uploads/2025/10/6G.-Bridge-93-Poly-Membrane-Resurface.pdf" TargetMode="External"/><Relationship Id="rId18" Type="http://schemas.openxmlformats.org/officeDocument/2006/relationships/hyperlink" Target="https://boonecounty.in.gov/wp-content/uploads/2025/10/11.03.2025-PC-Enclosures-Quote-251021-26.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oonecounty.in.gov/wp-content/uploads/2025/10/Ordinance-2025-14.An-Ordinance-Amending-the-47-Commons-Planned-Unit-Development-and-Planned-Unit-Development-Ordinance.pdf" TargetMode="External"/><Relationship Id="rId7" Type="http://schemas.openxmlformats.org/officeDocument/2006/relationships/hyperlink" Target="https://boonecounty.in.gov/wp-content/uploads/2025/10/Approval-of-donation-letter-to-Bush-Bush-Farms-LLC.pdf" TargetMode="External"/><Relationship Id="rId12" Type="http://schemas.openxmlformats.org/officeDocument/2006/relationships/hyperlink" Target="https://boonecounty.in.gov/wp-content/uploads/2025/10/Bridge-93-Overlay-CO-1.pdf" TargetMode="External"/><Relationship Id="rId17" Type="http://schemas.openxmlformats.org/officeDocument/2006/relationships/hyperlink" Target="https://boonecounty.in.gov/wp-content/uploads/2025/10/Veridus-Group-LOR-258-Security-Pros-Inv-46509-11.03.2025.pdf" TargetMode="External"/><Relationship Id="rId25" Type="http://schemas.openxmlformats.org/officeDocument/2006/relationships/hyperlink" Target="https://boonecounty.in.gov/wp-content/uploads/2025/10/Bridge-61-MOU.pdf" TargetMode="External"/><Relationship Id="rId2" Type="http://schemas.openxmlformats.org/officeDocument/2006/relationships/styles" Target="styles.xml"/><Relationship Id="rId16" Type="http://schemas.openxmlformats.org/officeDocument/2006/relationships/hyperlink" Target="https://boonecounty.in.gov/wp-content/uploads/2025/10/Veridus-Group-LOR-257-Young-Sons-Inv-09-15307-11.03.2025.pdf" TargetMode="External"/><Relationship Id="rId20" Type="http://schemas.openxmlformats.org/officeDocument/2006/relationships/hyperlink" Target="https://boonecounty.in.gov/wp-content/uploads/2025/10/Boone-Area-Transit-System-3rd-Quarter-Report.pdf" TargetMode="External"/><Relationship Id="rId1" Type="http://schemas.openxmlformats.org/officeDocument/2006/relationships/numbering" Target="numbering.xml"/><Relationship Id="rId6" Type="http://schemas.openxmlformats.org/officeDocument/2006/relationships/hyperlink" Target="https://boonecounty.in.gov/wp-content/uploads/2025/10/10.20.2025-Commissioners-Meeting-minutes.pdf" TargetMode="External"/><Relationship Id="rId11" Type="http://schemas.openxmlformats.org/officeDocument/2006/relationships/hyperlink" Target="https://boonecounty.in.gov/wp-content/uploads/2025/10/Bridge-158-Title-Sheet.pdf" TargetMode="External"/><Relationship Id="rId24" Type="http://schemas.openxmlformats.org/officeDocument/2006/relationships/hyperlink" Target="https://boonecounty.in.gov/wp-content/uploads/2025/10/Resolution-2025-12.A-Resolution-of-the-Boone-County-Board-of-Commissioners-Regarding-Approval-of-Expansion-of-the-65-47-Economic-Development-Area-and-Allocation-Area.pdf" TargetMode="Externa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5/10/Veridus-Group-LOR-256-Mattingly-Concrete-Inv-1244447-1-11.03.2025.pdf" TargetMode="External"/><Relationship Id="rId23" Type="http://schemas.openxmlformats.org/officeDocument/2006/relationships/hyperlink" Target="https://boonecounty.in.gov/wp-content/uploads/2025/10/APC-Staff-Report.pdf" TargetMode="External"/><Relationship Id="rId10" Type="http://schemas.openxmlformats.org/officeDocument/2006/relationships/hyperlink" Target="https://boonecounty.in.gov/wp-content/uploads/2025/10/BFS-Task-Order-No.-69-Comcast-CR-200-S_SR-75.pdf" TargetMode="External"/><Relationship Id="rId19" Type="http://schemas.openxmlformats.org/officeDocument/2006/relationships/hyperlink" Target="https://boonecounty.in.gov/wp-content/uploads/2025/10/11.03.2025-D-Patrick-Ford-Quote.pdf" TargetMode="External"/><Relationship Id="rId4" Type="http://schemas.openxmlformats.org/officeDocument/2006/relationships/webSettings" Target="webSettings.xml"/><Relationship Id="rId9" Type="http://schemas.openxmlformats.org/officeDocument/2006/relationships/hyperlink" Target="https://boonecounty.in.gov/wp-content/uploads/2025/10/USI-Consultants-Authorization-to-Proceed-Permitting.pdf" TargetMode="External"/><Relationship Id="rId14" Type="http://schemas.openxmlformats.org/officeDocument/2006/relationships/hyperlink" Target="https://boonecounty.in.gov/wp-content/uploads/2025/10/Veridus-Group-LOR-255-Bradford-Systems-11.03.2025.pdf" TargetMode="External"/><Relationship Id="rId22" Type="http://schemas.openxmlformats.org/officeDocument/2006/relationships/hyperlink" Target="https://boonecounty.in.gov/wp-content/uploads/2025/10/APC-Certification-for-PUD-REZONE-25WA-23-17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2</Pages>
  <Words>968</Words>
  <Characters>5415</Characters>
  <Application>Microsoft Office Word</Application>
  <DocSecurity>0</DocSecurity>
  <Lines>150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34</cp:revision>
  <cp:lastPrinted>2025-10-06T12:03:00Z</cp:lastPrinted>
  <dcterms:created xsi:type="dcterms:W3CDTF">2025-10-15T17:33:00Z</dcterms:created>
  <dcterms:modified xsi:type="dcterms:W3CDTF">2025-10-30T19:24:00Z</dcterms:modified>
</cp:coreProperties>
</file>